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FA09C" w14:textId="77777777" w:rsidR="00AB7AB7" w:rsidRDefault="00AB7AB7" w:rsidP="00FB3D88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</w:pPr>
    </w:p>
    <w:p w14:paraId="6FE16C7E" w14:textId="77777777" w:rsidR="00FB3D88" w:rsidRDefault="00FB3D88" w:rsidP="00FB3D88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  <w:t>NAVAZUJÍCÍ MAGISTERSKÉ STUDIJNÍ PROGRAMY V </w:t>
      </w:r>
      <w:r w:rsidRPr="00DD7DB3">
        <w:rPr>
          <w:rFonts w:ascii="Arial" w:eastAsia="Times New Roman" w:hAnsi="Arial" w:cs="Arial"/>
          <w:b/>
          <w:i/>
          <w:color w:val="0070C0"/>
          <w:sz w:val="28"/>
          <w:szCs w:val="28"/>
          <w:lang w:eastAsia="cs-CZ"/>
        </w:rPr>
        <w:t xml:space="preserve">PREZENČNÍ </w:t>
      </w:r>
      <w:r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  <w:t>FORMĚ STUDIA</w:t>
      </w:r>
    </w:p>
    <w:p w14:paraId="360C064D" w14:textId="77777777" w:rsidR="00FB3D88" w:rsidRDefault="00FB3D88" w:rsidP="00FB3D88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</w:pPr>
    </w:p>
    <w:p w14:paraId="065A7A70" w14:textId="77777777" w:rsidR="00FB3D88" w:rsidRPr="00DD7DB3" w:rsidRDefault="00FB3D88" w:rsidP="00FB3D88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</w:pPr>
      <w:r w:rsidRPr="00DD7DB3"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  <w:t>Samostatný program nebo specializace</w:t>
      </w:r>
    </w:p>
    <w:p w14:paraId="5817D295" w14:textId="77777777" w:rsidR="00A5246A" w:rsidRPr="00A5246A" w:rsidRDefault="00A5246A" w:rsidP="00A5246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</w:p>
    <w:tbl>
      <w:tblPr>
        <w:tblW w:w="904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0"/>
        <w:gridCol w:w="2040"/>
      </w:tblGrid>
      <w:tr w:rsidR="00C24BFC" w:rsidRPr="00C24BFC" w14:paraId="214AD567" w14:textId="77777777" w:rsidTr="00E56EDF">
        <w:trPr>
          <w:gridAfter w:val="1"/>
          <w:wAfter w:w="2040" w:type="dxa"/>
          <w:trHeight w:val="49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68B4D" w14:textId="77777777" w:rsidR="00C24BFC" w:rsidRPr="00C24BFC" w:rsidRDefault="00C24BFC" w:rsidP="000E46A4">
            <w:pPr>
              <w:spacing w:after="0" w:line="240" w:lineRule="auto"/>
              <w:rPr>
                <w:rFonts w:ascii="Arial" w:eastAsia="Times New Roman" w:hAnsi="Arial" w:cs="Arial"/>
                <w:color w:val="1D1B11"/>
                <w:sz w:val="24"/>
                <w:szCs w:val="24"/>
                <w:lang w:eastAsia="cs-CZ"/>
              </w:rPr>
            </w:pPr>
            <w:r w:rsidRPr="00C24BFC">
              <w:rPr>
                <w:rFonts w:ascii="Arial" w:eastAsia="Times New Roman" w:hAnsi="Arial" w:cs="Arial"/>
                <w:color w:val="1D1B11"/>
                <w:sz w:val="24"/>
                <w:szCs w:val="24"/>
                <w:lang w:eastAsia="cs-CZ"/>
              </w:rPr>
              <w:t>Andragogika</w:t>
            </w:r>
          </w:p>
        </w:tc>
      </w:tr>
      <w:tr w:rsidR="00C24BFC" w:rsidRPr="00C24BFC" w14:paraId="710827C1" w14:textId="77777777" w:rsidTr="00E56EDF">
        <w:trPr>
          <w:gridAfter w:val="1"/>
          <w:wAfter w:w="2040" w:type="dxa"/>
          <w:trHeight w:val="49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98E62" w14:textId="77777777" w:rsidR="00C24BFC" w:rsidRPr="00C24BFC" w:rsidRDefault="00C24BFC" w:rsidP="000E46A4">
            <w:pPr>
              <w:spacing w:after="0" w:line="240" w:lineRule="auto"/>
              <w:rPr>
                <w:rFonts w:ascii="Arial" w:eastAsia="Times New Roman" w:hAnsi="Arial" w:cs="Arial"/>
                <w:color w:val="1D1B11"/>
                <w:sz w:val="24"/>
                <w:szCs w:val="24"/>
                <w:lang w:eastAsia="cs-CZ"/>
              </w:rPr>
            </w:pPr>
            <w:r w:rsidRPr="00C24BFC">
              <w:rPr>
                <w:rFonts w:ascii="Arial" w:eastAsia="Times New Roman" w:hAnsi="Arial" w:cs="Arial"/>
                <w:color w:val="1D1B11"/>
                <w:sz w:val="24"/>
                <w:szCs w:val="24"/>
                <w:lang w:eastAsia="cs-CZ"/>
              </w:rPr>
              <w:t>Anglická filologie</w:t>
            </w:r>
          </w:p>
        </w:tc>
      </w:tr>
      <w:tr w:rsidR="00C24BFC" w:rsidRPr="00C24BFC" w14:paraId="39403CCD" w14:textId="77777777" w:rsidTr="00E56EDF">
        <w:trPr>
          <w:gridAfter w:val="1"/>
          <w:wAfter w:w="2040" w:type="dxa"/>
          <w:trHeight w:val="49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2C730" w14:textId="77777777" w:rsidR="00C24BFC" w:rsidRPr="00C24BFC" w:rsidRDefault="00C24BFC" w:rsidP="000E46A4">
            <w:pPr>
              <w:spacing w:after="0" w:line="240" w:lineRule="auto"/>
              <w:rPr>
                <w:rFonts w:ascii="Arial" w:eastAsia="Times New Roman" w:hAnsi="Arial" w:cs="Arial"/>
                <w:color w:val="1D1B11"/>
                <w:sz w:val="24"/>
                <w:szCs w:val="24"/>
                <w:lang w:eastAsia="cs-CZ"/>
              </w:rPr>
            </w:pPr>
            <w:r w:rsidRPr="00C24BFC">
              <w:rPr>
                <w:rFonts w:ascii="Arial" w:eastAsia="Times New Roman" w:hAnsi="Arial" w:cs="Arial"/>
                <w:color w:val="1D1B11"/>
                <w:sz w:val="24"/>
                <w:szCs w:val="24"/>
                <w:lang w:eastAsia="cs-CZ"/>
              </w:rPr>
              <w:t>Česká filologie</w:t>
            </w:r>
          </w:p>
        </w:tc>
      </w:tr>
      <w:tr w:rsidR="00C24BFC" w:rsidRPr="00C24BFC" w14:paraId="157F12CC" w14:textId="77777777" w:rsidTr="00E56EDF">
        <w:trPr>
          <w:gridAfter w:val="1"/>
          <w:wAfter w:w="2040" w:type="dxa"/>
          <w:trHeight w:val="49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95F6F" w14:textId="0642916C" w:rsidR="00C24BFC" w:rsidRPr="00C24BFC" w:rsidRDefault="00DB41F7" w:rsidP="000E46A4">
            <w:pPr>
              <w:spacing w:after="0" w:line="240" w:lineRule="auto"/>
              <w:rPr>
                <w:rFonts w:ascii="Arial" w:eastAsia="Times New Roman" w:hAnsi="Arial" w:cs="Arial"/>
                <w:color w:val="1D1B11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1D1B11"/>
                <w:sz w:val="24"/>
                <w:szCs w:val="24"/>
                <w:lang w:eastAsia="cs-CZ"/>
              </w:rPr>
              <w:t>Historické vědy</w:t>
            </w:r>
          </w:p>
        </w:tc>
      </w:tr>
      <w:tr w:rsidR="00C24BFC" w:rsidRPr="00C24BFC" w14:paraId="09E88C85" w14:textId="77777777" w:rsidTr="00E56EDF">
        <w:trPr>
          <w:gridAfter w:val="1"/>
          <w:wAfter w:w="2040" w:type="dxa"/>
          <w:trHeight w:val="49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C56BF" w14:textId="77777777" w:rsidR="00C24BFC" w:rsidRPr="00C24BFC" w:rsidRDefault="00C24BFC" w:rsidP="00C24BFC">
            <w:pPr>
              <w:spacing w:after="0" w:line="240" w:lineRule="auto"/>
              <w:rPr>
                <w:rFonts w:ascii="Arial" w:eastAsia="Times New Roman" w:hAnsi="Arial" w:cs="Arial"/>
                <w:color w:val="1D1B11"/>
                <w:sz w:val="24"/>
                <w:szCs w:val="24"/>
                <w:lang w:eastAsia="cs-CZ"/>
              </w:rPr>
            </w:pPr>
            <w:proofErr w:type="spellStart"/>
            <w:r w:rsidRPr="00C24BFC">
              <w:rPr>
                <w:rFonts w:ascii="Arial" w:eastAsia="Times New Roman" w:hAnsi="Arial" w:cs="Arial"/>
                <w:color w:val="1D1B11"/>
                <w:sz w:val="24"/>
                <w:szCs w:val="24"/>
                <w:lang w:eastAsia="cs-CZ"/>
              </w:rPr>
              <w:t>Judaistika</w:t>
            </w:r>
            <w:proofErr w:type="spellEnd"/>
            <w:r w:rsidRPr="00C24BFC">
              <w:rPr>
                <w:rFonts w:ascii="Arial" w:eastAsia="Times New Roman" w:hAnsi="Arial" w:cs="Arial"/>
                <w:color w:val="1D1B11"/>
                <w:sz w:val="24"/>
                <w:szCs w:val="24"/>
                <w:lang w:eastAsia="cs-CZ"/>
              </w:rPr>
              <w:t>. Dějiny a kultura Židů.</w:t>
            </w:r>
          </w:p>
        </w:tc>
      </w:tr>
      <w:tr w:rsidR="00C24BFC" w:rsidRPr="00C24BFC" w14:paraId="3A5075BC" w14:textId="77777777" w:rsidTr="00E56EDF">
        <w:trPr>
          <w:gridAfter w:val="1"/>
          <w:wAfter w:w="2040" w:type="dxa"/>
          <w:trHeight w:val="49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8775" w14:textId="77777777" w:rsidR="00C24BFC" w:rsidRPr="00C24BFC" w:rsidRDefault="00C24BFC" w:rsidP="00C24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4B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Mediální studia se specializací na komunikační studia</w:t>
            </w:r>
          </w:p>
        </w:tc>
      </w:tr>
      <w:tr w:rsidR="00C24BFC" w:rsidRPr="00C24BFC" w14:paraId="0B2AB2BA" w14:textId="77777777" w:rsidTr="00E56EDF">
        <w:trPr>
          <w:gridAfter w:val="1"/>
          <w:wAfter w:w="2040" w:type="dxa"/>
          <w:trHeight w:val="49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8C28" w14:textId="77777777" w:rsidR="00C24BFC" w:rsidRPr="00C24BFC" w:rsidRDefault="00C24BFC" w:rsidP="00C24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4B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Mediální studia se specializací na </w:t>
            </w:r>
            <w:proofErr w:type="spellStart"/>
            <w:r w:rsidRPr="00C24B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kulturální</w:t>
            </w:r>
            <w:proofErr w:type="spellEnd"/>
            <w:r w:rsidRPr="00C24B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studia</w:t>
            </w:r>
          </w:p>
        </w:tc>
      </w:tr>
      <w:tr w:rsidR="00C24BFC" w:rsidRPr="00C24BFC" w14:paraId="155A34DF" w14:textId="77777777" w:rsidTr="00E56EDF">
        <w:trPr>
          <w:gridAfter w:val="1"/>
          <w:wAfter w:w="2040" w:type="dxa"/>
          <w:trHeight w:val="49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3508" w14:textId="77777777" w:rsidR="00C24BFC" w:rsidRPr="00C24BFC" w:rsidRDefault="00C24BFC" w:rsidP="00C24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4B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Mediální studia</w:t>
            </w:r>
          </w:p>
        </w:tc>
      </w:tr>
      <w:tr w:rsidR="00C24BFC" w:rsidRPr="00C24BFC" w14:paraId="7E5154CA" w14:textId="77777777" w:rsidTr="00E56EDF">
        <w:trPr>
          <w:gridAfter w:val="1"/>
          <w:wAfter w:w="2040" w:type="dxa"/>
          <w:trHeight w:val="49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14FF" w14:textId="77777777" w:rsidR="00C24BFC" w:rsidRPr="00C24BFC" w:rsidRDefault="00C24BFC" w:rsidP="00C24B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4B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Mediální studia se specializací na žurnalistická studia</w:t>
            </w:r>
          </w:p>
        </w:tc>
      </w:tr>
      <w:tr w:rsidR="00C24BFC" w:rsidRPr="00C24BFC" w14:paraId="4CBE7CCE" w14:textId="77777777" w:rsidTr="00E56EDF">
        <w:trPr>
          <w:gridAfter w:val="1"/>
          <w:wAfter w:w="2040" w:type="dxa"/>
          <w:trHeight w:val="49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ED56D" w14:textId="77777777" w:rsidR="00C24BFC" w:rsidRPr="00C24BFC" w:rsidRDefault="00C24BFC" w:rsidP="00C24BFC">
            <w:pPr>
              <w:spacing w:after="0" w:line="240" w:lineRule="auto"/>
              <w:rPr>
                <w:rFonts w:ascii="Arial" w:eastAsia="Times New Roman" w:hAnsi="Arial" w:cs="Arial"/>
                <w:color w:val="1D1B11"/>
                <w:sz w:val="24"/>
                <w:szCs w:val="24"/>
                <w:lang w:eastAsia="cs-CZ"/>
              </w:rPr>
            </w:pPr>
            <w:r w:rsidRPr="00C24BFC">
              <w:rPr>
                <w:rFonts w:ascii="Arial" w:eastAsia="Times New Roman" w:hAnsi="Arial" w:cs="Arial"/>
                <w:color w:val="1D1B11"/>
                <w:sz w:val="24"/>
                <w:szCs w:val="24"/>
                <w:lang w:eastAsia="cs-CZ"/>
              </w:rPr>
              <w:t>Muzikologie</w:t>
            </w:r>
          </w:p>
        </w:tc>
      </w:tr>
      <w:tr w:rsidR="00C24BFC" w:rsidRPr="00C24BFC" w14:paraId="539EEBD4" w14:textId="77777777" w:rsidTr="00E56EDF">
        <w:trPr>
          <w:gridAfter w:val="1"/>
          <w:wAfter w:w="2040" w:type="dxa"/>
          <w:trHeight w:val="49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99CBD" w14:textId="7F72A57D" w:rsidR="00C24BFC" w:rsidRPr="00C24BFC" w:rsidRDefault="00C24BFC" w:rsidP="00513C86">
            <w:pPr>
              <w:spacing w:after="0" w:line="240" w:lineRule="auto"/>
              <w:rPr>
                <w:rFonts w:ascii="Arial" w:eastAsia="Times New Roman" w:hAnsi="Arial" w:cs="Arial"/>
                <w:color w:val="1D1B11"/>
                <w:sz w:val="24"/>
                <w:szCs w:val="24"/>
                <w:lang w:eastAsia="cs-CZ"/>
              </w:rPr>
            </w:pPr>
            <w:r w:rsidRPr="00C24BFC">
              <w:rPr>
                <w:rFonts w:ascii="Arial" w:eastAsia="Times New Roman" w:hAnsi="Arial" w:cs="Arial"/>
                <w:color w:val="1D1B11"/>
                <w:sz w:val="24"/>
                <w:szCs w:val="24"/>
                <w:lang w:eastAsia="cs-CZ"/>
              </w:rPr>
              <w:t xml:space="preserve">Obecná lingvistika </w:t>
            </w:r>
          </w:p>
        </w:tc>
      </w:tr>
      <w:tr w:rsidR="00C24BFC" w:rsidRPr="00C24BFC" w14:paraId="6DD9C12A" w14:textId="77777777" w:rsidTr="00E56EDF">
        <w:trPr>
          <w:gridAfter w:val="1"/>
          <w:wAfter w:w="2040" w:type="dxa"/>
          <w:trHeight w:val="49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A16CF" w14:textId="77777777" w:rsidR="00C24BFC" w:rsidRPr="00C24BFC" w:rsidRDefault="00C24BFC" w:rsidP="00C24BFC">
            <w:pPr>
              <w:spacing w:after="0" w:line="240" w:lineRule="auto"/>
              <w:rPr>
                <w:rFonts w:ascii="Arial" w:eastAsia="Times New Roman" w:hAnsi="Arial" w:cs="Arial"/>
                <w:color w:val="1D1B11"/>
                <w:sz w:val="24"/>
                <w:szCs w:val="24"/>
                <w:lang w:eastAsia="cs-CZ"/>
              </w:rPr>
            </w:pPr>
            <w:r w:rsidRPr="00C24BFC">
              <w:rPr>
                <w:rFonts w:ascii="Arial" w:eastAsia="Times New Roman" w:hAnsi="Arial" w:cs="Arial"/>
                <w:color w:val="1D1B11"/>
                <w:sz w:val="24"/>
                <w:szCs w:val="24"/>
                <w:lang w:eastAsia="cs-CZ"/>
              </w:rPr>
              <w:t>Polská filologie se specializací na překlad</w:t>
            </w:r>
          </w:p>
        </w:tc>
      </w:tr>
      <w:tr w:rsidR="00C24BFC" w:rsidRPr="00C24BFC" w14:paraId="4834A860" w14:textId="77777777" w:rsidTr="00E56EDF">
        <w:trPr>
          <w:gridAfter w:val="1"/>
          <w:wAfter w:w="2040" w:type="dxa"/>
          <w:trHeight w:val="49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D911C" w14:textId="77777777" w:rsidR="00C24BFC" w:rsidRPr="00C24BFC" w:rsidRDefault="00C24BFC" w:rsidP="00C24BFC">
            <w:pPr>
              <w:spacing w:after="0" w:line="240" w:lineRule="auto"/>
              <w:rPr>
                <w:rFonts w:ascii="Arial" w:eastAsia="Times New Roman" w:hAnsi="Arial" w:cs="Arial"/>
                <w:color w:val="1D1B11"/>
                <w:sz w:val="24"/>
                <w:szCs w:val="24"/>
                <w:lang w:eastAsia="cs-CZ"/>
              </w:rPr>
            </w:pPr>
            <w:r w:rsidRPr="00C24BFC">
              <w:rPr>
                <w:rFonts w:ascii="Arial" w:eastAsia="Times New Roman" w:hAnsi="Arial" w:cs="Arial"/>
                <w:color w:val="1D1B11"/>
                <w:sz w:val="24"/>
                <w:szCs w:val="24"/>
                <w:lang w:eastAsia="cs-CZ"/>
              </w:rPr>
              <w:t>Ruština pro překladatele</w:t>
            </w:r>
          </w:p>
        </w:tc>
      </w:tr>
      <w:tr w:rsidR="00C24BFC" w:rsidRPr="00C24BFC" w14:paraId="6AFE3380" w14:textId="77777777" w:rsidTr="00E56EDF">
        <w:trPr>
          <w:gridAfter w:val="1"/>
          <w:wAfter w:w="2040" w:type="dxa"/>
          <w:trHeight w:val="499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BEE83" w14:textId="77777777" w:rsidR="00C24BFC" w:rsidRDefault="00C24BFC" w:rsidP="00C24BFC">
            <w:pPr>
              <w:spacing w:after="0" w:line="240" w:lineRule="auto"/>
              <w:rPr>
                <w:rFonts w:ascii="Arial" w:eastAsia="Times New Roman" w:hAnsi="Arial" w:cs="Arial"/>
                <w:color w:val="1D1B11"/>
                <w:sz w:val="24"/>
                <w:szCs w:val="24"/>
                <w:lang w:eastAsia="cs-CZ"/>
              </w:rPr>
            </w:pPr>
            <w:r w:rsidRPr="00C24BFC">
              <w:rPr>
                <w:rFonts w:ascii="Arial" w:eastAsia="Times New Roman" w:hAnsi="Arial" w:cs="Arial"/>
                <w:color w:val="1D1B11"/>
                <w:sz w:val="24"/>
                <w:szCs w:val="24"/>
                <w:lang w:eastAsia="cs-CZ"/>
              </w:rPr>
              <w:t>Sociologie</w:t>
            </w:r>
          </w:p>
          <w:p w14:paraId="272C5679" w14:textId="62ED70C4" w:rsidR="00DB41F7" w:rsidRPr="00C24BFC" w:rsidRDefault="00DB41F7" w:rsidP="00C24BFC">
            <w:pPr>
              <w:spacing w:after="0" w:line="240" w:lineRule="auto"/>
              <w:rPr>
                <w:rFonts w:ascii="Arial" w:eastAsia="Times New Roman" w:hAnsi="Arial" w:cs="Arial"/>
                <w:color w:val="1D1B11"/>
                <w:sz w:val="24"/>
                <w:szCs w:val="24"/>
                <w:lang w:eastAsia="cs-CZ"/>
              </w:rPr>
            </w:pPr>
          </w:p>
        </w:tc>
      </w:tr>
      <w:tr w:rsidR="00EA68D0" w:rsidRPr="00EA68D0" w14:paraId="3446E52A" w14:textId="77777777" w:rsidTr="00E56EDF">
        <w:trPr>
          <w:trHeight w:val="499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0B1B" w14:textId="295953B8" w:rsidR="00FB3D88" w:rsidRPr="00DB41F7" w:rsidRDefault="00FB3D88" w:rsidP="00DB41F7">
            <w:pPr>
              <w:pStyle w:val="Odstavecseseznamem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DB41F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cs-CZ"/>
              </w:rPr>
              <w:t>Sdružené studium (kombinace programů</w:t>
            </w:r>
            <w:r w:rsidR="00A92141" w:rsidRPr="00DB41F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cs-CZ"/>
              </w:rPr>
              <w:t xml:space="preserve"> maior/minor</w:t>
            </w:r>
            <w:r w:rsidRPr="00DB41F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cs-CZ"/>
              </w:rPr>
              <w:t>)</w:t>
            </w:r>
          </w:p>
          <w:p w14:paraId="5482AD80" w14:textId="77777777" w:rsidR="00EA68D0" w:rsidRPr="007F151F" w:rsidRDefault="00EA68D0" w:rsidP="00EA68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EA68D0" w:rsidRPr="00EA68D0" w14:paraId="043B45E8" w14:textId="77777777" w:rsidTr="00E56EDF">
        <w:trPr>
          <w:trHeight w:val="499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248B0" w14:textId="77777777" w:rsidR="00EA68D0" w:rsidRPr="00EA68D0" w:rsidRDefault="00EA68D0" w:rsidP="00EA6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8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Anglická filologie          </w:t>
            </w:r>
          </w:p>
        </w:tc>
      </w:tr>
      <w:tr w:rsidR="00EA68D0" w:rsidRPr="00EA68D0" w14:paraId="17CB5DCC" w14:textId="77777777" w:rsidTr="00E56EDF">
        <w:trPr>
          <w:trHeight w:val="499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59112" w14:textId="77777777" w:rsidR="00EA68D0" w:rsidRPr="00EA68D0" w:rsidRDefault="00EA68D0" w:rsidP="00EA6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8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Andragogika          </w:t>
            </w:r>
          </w:p>
        </w:tc>
      </w:tr>
      <w:tr w:rsidR="00EA68D0" w:rsidRPr="00EA68D0" w14:paraId="1BD01DC5" w14:textId="77777777" w:rsidTr="00E56EDF">
        <w:trPr>
          <w:trHeight w:val="499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A1121" w14:textId="77777777" w:rsidR="00EA68D0" w:rsidRPr="00EA68D0" w:rsidRDefault="00EA68D0" w:rsidP="00EA6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8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Česká filologie          </w:t>
            </w:r>
          </w:p>
        </w:tc>
      </w:tr>
      <w:tr w:rsidR="00EA68D0" w:rsidRPr="00EA68D0" w14:paraId="5E995B6C" w14:textId="77777777" w:rsidTr="00E56EDF">
        <w:trPr>
          <w:trHeight w:val="499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2CEEF" w14:textId="77777777" w:rsidR="00EA68D0" w:rsidRPr="00EA68D0" w:rsidRDefault="00EA68D0" w:rsidP="00EA6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8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Evropská unie          </w:t>
            </w:r>
          </w:p>
        </w:tc>
      </w:tr>
      <w:tr w:rsidR="00EA68D0" w:rsidRPr="00EA68D0" w14:paraId="2A7A80B1" w14:textId="77777777" w:rsidTr="00E56EDF">
        <w:trPr>
          <w:trHeight w:val="499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52BB5" w14:textId="644FB328" w:rsidR="00EA68D0" w:rsidRPr="00EA68D0" w:rsidRDefault="00DB41F7" w:rsidP="00EA6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Historické vědy</w:t>
            </w:r>
          </w:p>
        </w:tc>
      </w:tr>
      <w:tr w:rsidR="00EA68D0" w:rsidRPr="00EA68D0" w14:paraId="75E3FDE4" w14:textId="77777777" w:rsidTr="00E56EDF">
        <w:trPr>
          <w:trHeight w:val="499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D7A91" w14:textId="77777777" w:rsidR="00EA68D0" w:rsidRPr="00EA68D0" w:rsidRDefault="00EA68D0" w:rsidP="00EA6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EA68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Judaistika</w:t>
            </w:r>
            <w:proofErr w:type="spellEnd"/>
            <w:r w:rsidRPr="00EA68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Dějiny a kultura Židů          </w:t>
            </w:r>
          </w:p>
        </w:tc>
      </w:tr>
      <w:tr w:rsidR="00EA68D0" w:rsidRPr="00EA68D0" w14:paraId="1D410C8E" w14:textId="77777777" w:rsidTr="00E56EDF">
        <w:trPr>
          <w:trHeight w:val="499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FFF46" w14:textId="77777777" w:rsidR="00EA68D0" w:rsidRPr="00EA68D0" w:rsidRDefault="00EA68D0" w:rsidP="00EA6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8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Kulturní antropologie          </w:t>
            </w:r>
          </w:p>
        </w:tc>
      </w:tr>
      <w:tr w:rsidR="00EA68D0" w:rsidRPr="00EA68D0" w14:paraId="5B7FAA10" w14:textId="77777777" w:rsidTr="00E56EDF">
        <w:trPr>
          <w:trHeight w:val="499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3786C" w14:textId="77777777" w:rsidR="00EA68D0" w:rsidRPr="00EA68D0" w:rsidRDefault="00EA68D0" w:rsidP="00EA6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8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Mediální studia          </w:t>
            </w:r>
          </w:p>
        </w:tc>
      </w:tr>
      <w:tr w:rsidR="00EA68D0" w:rsidRPr="00EA68D0" w14:paraId="2423AEAC" w14:textId="77777777" w:rsidTr="00E56EDF">
        <w:trPr>
          <w:trHeight w:val="499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C180E" w14:textId="77777777" w:rsidR="00EA68D0" w:rsidRPr="00EA68D0" w:rsidRDefault="00EA68D0" w:rsidP="00EA6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8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 xml:space="preserve">Muzikologie          </w:t>
            </w:r>
          </w:p>
        </w:tc>
      </w:tr>
      <w:tr w:rsidR="00EA68D0" w:rsidRPr="00EA68D0" w14:paraId="223B345F" w14:textId="77777777" w:rsidTr="00E56EDF">
        <w:trPr>
          <w:trHeight w:val="499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C1C01" w14:textId="77777777" w:rsidR="00EA68D0" w:rsidRPr="00EA68D0" w:rsidRDefault="00EA68D0" w:rsidP="00EA6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8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Obecná lingvistika          </w:t>
            </w:r>
          </w:p>
        </w:tc>
      </w:tr>
      <w:tr w:rsidR="00EA68D0" w:rsidRPr="00EA68D0" w14:paraId="58B3BBC8" w14:textId="77777777" w:rsidTr="00E56EDF">
        <w:trPr>
          <w:trHeight w:val="499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4EA77" w14:textId="77777777" w:rsidR="00EA68D0" w:rsidRPr="00EA68D0" w:rsidRDefault="00EA68D0" w:rsidP="00EA6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8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Politická analýza a strategie          </w:t>
            </w:r>
          </w:p>
        </w:tc>
      </w:tr>
      <w:tr w:rsidR="00EA68D0" w:rsidRPr="00EA68D0" w14:paraId="2AA04587" w14:textId="77777777" w:rsidTr="00E56EDF">
        <w:trPr>
          <w:trHeight w:val="499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DF296" w14:textId="77777777" w:rsidR="00EA68D0" w:rsidRPr="00EA68D0" w:rsidRDefault="00EA68D0" w:rsidP="00EA6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8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Ruská filologie          </w:t>
            </w:r>
          </w:p>
        </w:tc>
      </w:tr>
      <w:tr w:rsidR="00EA68D0" w:rsidRPr="00EA68D0" w14:paraId="207CF41E" w14:textId="77777777" w:rsidTr="00E56EDF">
        <w:trPr>
          <w:trHeight w:val="499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80822" w14:textId="77777777" w:rsidR="00EA68D0" w:rsidRPr="00EA68D0" w:rsidRDefault="00EA68D0" w:rsidP="00EA6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8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Religionistika          </w:t>
            </w:r>
          </w:p>
        </w:tc>
      </w:tr>
      <w:tr w:rsidR="00EA68D0" w:rsidRPr="00EA68D0" w14:paraId="4FAC2884" w14:textId="77777777" w:rsidTr="00E56EDF">
        <w:trPr>
          <w:trHeight w:val="499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DEEB9" w14:textId="77777777" w:rsidR="00EA68D0" w:rsidRPr="00EA68D0" w:rsidRDefault="00EA68D0" w:rsidP="00EA6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8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Sociologie          </w:t>
            </w:r>
          </w:p>
        </w:tc>
      </w:tr>
      <w:tr w:rsidR="00EA68D0" w:rsidRPr="00EA68D0" w14:paraId="0E192CAE" w14:textId="77777777" w:rsidTr="00E56EDF">
        <w:trPr>
          <w:trHeight w:val="499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8C7E4" w14:textId="77777777" w:rsidR="00EA68D0" w:rsidRPr="00EA68D0" w:rsidRDefault="00EA68D0" w:rsidP="00EA6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EA68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Ukrajinská filologie          </w:t>
            </w:r>
          </w:p>
        </w:tc>
      </w:tr>
      <w:tr w:rsidR="00EA68D0" w:rsidRPr="00EA68D0" w14:paraId="34A72E32" w14:textId="77777777" w:rsidTr="00E56EDF">
        <w:trPr>
          <w:trHeight w:val="499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3C12F" w14:textId="77777777" w:rsidR="00EA68D0" w:rsidRPr="00EA68D0" w:rsidRDefault="00EA68D0" w:rsidP="00EA6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8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Vládnutí a demokracie          </w:t>
            </w:r>
          </w:p>
        </w:tc>
      </w:tr>
      <w:tr w:rsidR="00EA68D0" w:rsidRPr="00EA68D0" w14:paraId="449BD838" w14:textId="77777777" w:rsidTr="00E56EDF">
        <w:trPr>
          <w:trHeight w:val="499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710C9" w14:textId="77777777" w:rsidR="00EA68D0" w:rsidRPr="00EA68D0" w:rsidRDefault="00EA68D0" w:rsidP="00EA6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EA68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War</w:t>
            </w:r>
            <w:proofErr w:type="spellEnd"/>
            <w:r w:rsidRPr="00EA68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EA68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Peace</w:t>
            </w:r>
            <w:proofErr w:type="spellEnd"/>
            <w:r w:rsidRPr="00EA68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A68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Studies</w:t>
            </w:r>
            <w:proofErr w:type="spellEnd"/>
            <w:r w:rsidRPr="00EA68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</w:t>
            </w:r>
          </w:p>
        </w:tc>
      </w:tr>
    </w:tbl>
    <w:p w14:paraId="29C2B715" w14:textId="77777777" w:rsidR="00EA68D0" w:rsidRPr="00E27491" w:rsidRDefault="00EA68D0">
      <w:pPr>
        <w:rPr>
          <w:rFonts w:ascii="Arial" w:hAnsi="Arial" w:cs="Arial"/>
          <w:sz w:val="28"/>
          <w:szCs w:val="28"/>
        </w:rPr>
      </w:pPr>
    </w:p>
    <w:p w14:paraId="2DF67932" w14:textId="77777777" w:rsidR="002421D7" w:rsidRDefault="002421D7" w:rsidP="00A5246A">
      <w:pPr>
        <w:spacing w:after="0" w:line="240" w:lineRule="auto"/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</w:pPr>
    </w:p>
    <w:p w14:paraId="63944176" w14:textId="77777777" w:rsidR="002421D7" w:rsidRDefault="002421D7" w:rsidP="00A5246A">
      <w:pPr>
        <w:spacing w:after="0" w:line="240" w:lineRule="auto"/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</w:pPr>
    </w:p>
    <w:p w14:paraId="49A044F3" w14:textId="77777777" w:rsidR="00FB3D88" w:rsidRDefault="00FB3D88" w:rsidP="00FB3D88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  <w:t>NAVAZUJÍCÍ MAGISTERSKÉ STUDIJNÍ PROGRAMY V </w:t>
      </w:r>
      <w:r>
        <w:rPr>
          <w:rFonts w:ascii="Arial" w:eastAsia="Times New Roman" w:hAnsi="Arial" w:cs="Arial"/>
          <w:b/>
          <w:i/>
          <w:color w:val="0070C0"/>
          <w:sz w:val="28"/>
          <w:szCs w:val="28"/>
          <w:lang w:eastAsia="cs-CZ"/>
        </w:rPr>
        <w:t>KOMBINOVANÉ</w:t>
      </w:r>
      <w:r w:rsidRPr="00DD7DB3">
        <w:rPr>
          <w:rFonts w:ascii="Arial" w:eastAsia="Times New Roman" w:hAnsi="Arial" w:cs="Arial"/>
          <w:b/>
          <w:i/>
          <w:color w:val="0070C0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  <w:t>FORMĚ STUDIA</w:t>
      </w:r>
    </w:p>
    <w:p w14:paraId="24820C80" w14:textId="77777777" w:rsidR="00FB3D88" w:rsidRDefault="00FB3D88" w:rsidP="00FB3D88">
      <w:pPr>
        <w:spacing w:after="0" w:line="240" w:lineRule="auto"/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</w:pPr>
    </w:p>
    <w:p w14:paraId="2C264565" w14:textId="77777777" w:rsidR="00FB3D88" w:rsidRPr="00DD7DB3" w:rsidRDefault="00FB3D88" w:rsidP="00FB3D88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</w:pPr>
      <w:r w:rsidRPr="00DD7DB3"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  <w:t>Samostatný program nebo specializace</w:t>
      </w:r>
    </w:p>
    <w:p w14:paraId="534104B0" w14:textId="77777777" w:rsidR="00A5246A" w:rsidRPr="00E27491" w:rsidRDefault="00A5246A">
      <w:pPr>
        <w:rPr>
          <w:rFonts w:ascii="Arial" w:hAnsi="Arial" w:cs="Arial"/>
          <w:sz w:val="28"/>
          <w:szCs w:val="28"/>
        </w:rPr>
      </w:pPr>
    </w:p>
    <w:p w14:paraId="005DBB58" w14:textId="4CFE96D8" w:rsidR="00E27491" w:rsidRDefault="00D23043" w:rsidP="00E27491">
      <w:pPr>
        <w:spacing w:after="0" w:line="240" w:lineRule="auto"/>
        <w:rPr>
          <w:rFonts w:ascii="Arial" w:eastAsia="Times New Roman" w:hAnsi="Arial" w:cs="Arial"/>
          <w:color w:val="1D1B11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D1B11"/>
          <w:sz w:val="24"/>
          <w:szCs w:val="24"/>
          <w:lang w:eastAsia="cs-CZ"/>
        </w:rPr>
        <w:t>Andragogika</w:t>
      </w:r>
    </w:p>
    <w:p w14:paraId="7737516A" w14:textId="203B33FD" w:rsidR="00306E64" w:rsidRDefault="00306E64" w:rsidP="00E27491">
      <w:pPr>
        <w:spacing w:after="0" w:line="240" w:lineRule="auto"/>
        <w:rPr>
          <w:rFonts w:ascii="Arial" w:eastAsia="Times New Roman" w:hAnsi="Arial" w:cs="Arial"/>
          <w:color w:val="1D1B11"/>
          <w:sz w:val="24"/>
          <w:szCs w:val="24"/>
          <w:lang w:eastAsia="cs-CZ"/>
        </w:rPr>
      </w:pPr>
    </w:p>
    <w:p w14:paraId="6BBEDB92" w14:textId="54FAF025" w:rsidR="00E27491" w:rsidRDefault="00D23043" w:rsidP="00E27491">
      <w:pPr>
        <w:spacing w:after="0" w:line="240" w:lineRule="auto"/>
        <w:rPr>
          <w:rFonts w:ascii="Arial" w:eastAsia="Times New Roman" w:hAnsi="Arial" w:cs="Arial"/>
          <w:color w:val="1D1B11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D1B11"/>
          <w:sz w:val="24"/>
          <w:szCs w:val="24"/>
          <w:lang w:eastAsia="cs-CZ"/>
        </w:rPr>
        <w:t>Management vědy</w:t>
      </w:r>
    </w:p>
    <w:p w14:paraId="13FA6C20" w14:textId="77777777" w:rsidR="00E27491" w:rsidRDefault="00E27491" w:rsidP="00E27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912B350" w14:textId="77777777" w:rsidR="00E27491" w:rsidRPr="00C24BFC" w:rsidRDefault="00E27491" w:rsidP="00E27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D75B392" w14:textId="77777777" w:rsidR="00E27491" w:rsidRDefault="00E27491"/>
    <w:sectPr w:rsidR="00E27491" w:rsidSect="00293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E6DD8"/>
    <w:multiLevelType w:val="hybridMultilevel"/>
    <w:tmpl w:val="3F0AD5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F4A4B"/>
    <w:multiLevelType w:val="hybridMultilevel"/>
    <w:tmpl w:val="3F0AD5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81AB0"/>
    <w:multiLevelType w:val="hybridMultilevel"/>
    <w:tmpl w:val="E544E512"/>
    <w:lvl w:ilvl="0" w:tplc="718C88BA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45"/>
    <w:rsid w:val="00017033"/>
    <w:rsid w:val="00046145"/>
    <w:rsid w:val="000E46A4"/>
    <w:rsid w:val="00161084"/>
    <w:rsid w:val="00193008"/>
    <w:rsid w:val="001E3AFE"/>
    <w:rsid w:val="002421D7"/>
    <w:rsid w:val="002547A4"/>
    <w:rsid w:val="00293538"/>
    <w:rsid w:val="002A3AAE"/>
    <w:rsid w:val="002C46AD"/>
    <w:rsid w:val="002E2044"/>
    <w:rsid w:val="00306E64"/>
    <w:rsid w:val="0043601B"/>
    <w:rsid w:val="00513C86"/>
    <w:rsid w:val="00640470"/>
    <w:rsid w:val="007F151F"/>
    <w:rsid w:val="007F23A4"/>
    <w:rsid w:val="00872F63"/>
    <w:rsid w:val="008C7F1A"/>
    <w:rsid w:val="00931B72"/>
    <w:rsid w:val="00A12261"/>
    <w:rsid w:val="00A5246A"/>
    <w:rsid w:val="00A92141"/>
    <w:rsid w:val="00AB7AB7"/>
    <w:rsid w:val="00C24BFC"/>
    <w:rsid w:val="00D23043"/>
    <w:rsid w:val="00DB41F7"/>
    <w:rsid w:val="00E22179"/>
    <w:rsid w:val="00E27491"/>
    <w:rsid w:val="00E56EDF"/>
    <w:rsid w:val="00E941AF"/>
    <w:rsid w:val="00EA68D0"/>
    <w:rsid w:val="00FB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6753"/>
  <w15:docId w15:val="{BBD98D8C-8247-4AAE-80DF-3BB263F2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5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3D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7AB7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B7AB7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B7AB7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E46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46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46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46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46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Grigarkova Pavlina</cp:lastModifiedBy>
  <cp:revision>4</cp:revision>
  <cp:lastPrinted>2020-04-16T08:25:00Z</cp:lastPrinted>
  <dcterms:created xsi:type="dcterms:W3CDTF">2022-04-11T08:49:00Z</dcterms:created>
  <dcterms:modified xsi:type="dcterms:W3CDTF">2022-04-11T12:36:00Z</dcterms:modified>
</cp:coreProperties>
</file>