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03" w:rsidRPr="004E2D03" w:rsidRDefault="004E2D03" w:rsidP="004E2D03">
      <w:pPr>
        <w:spacing w:after="200"/>
        <w:jc w:val="center"/>
        <w:rPr>
          <w:b/>
        </w:rPr>
      </w:pPr>
      <w:r w:rsidRPr="004E2D03">
        <w:rPr>
          <w:b/>
        </w:rPr>
        <w:t>Okruhy k závěrečné zkoušce 201</w:t>
      </w:r>
      <w:r w:rsidR="000C262A">
        <w:rPr>
          <w:b/>
        </w:rPr>
        <w:t>9</w:t>
      </w:r>
      <w:bookmarkStart w:id="0" w:name="_GoBack"/>
      <w:bookmarkEnd w:id="0"/>
    </w:p>
    <w:p w:rsidR="004E2D03" w:rsidRPr="004E2D03" w:rsidRDefault="004E2D03" w:rsidP="004E2D03">
      <w:pPr>
        <w:spacing w:after="200"/>
        <w:jc w:val="center"/>
        <w:rPr>
          <w:b/>
        </w:rPr>
      </w:pPr>
      <w:r w:rsidRPr="004E2D03">
        <w:rPr>
          <w:b/>
        </w:rPr>
        <w:t>Didaktika španělského jazyka</w:t>
      </w:r>
    </w:p>
    <w:p w:rsidR="004E2D03" w:rsidRPr="004E2D03" w:rsidRDefault="004E2D03" w:rsidP="004E2D03">
      <w:pPr>
        <w:spacing w:after="200"/>
        <w:jc w:val="center"/>
        <w:rPr>
          <w:b/>
        </w:rPr>
      </w:pPr>
      <w:r w:rsidRPr="004E2D03">
        <w:rPr>
          <w:b/>
        </w:rPr>
        <w:t>Studium v oblasti pedagogických věd v kombinované formě</w:t>
      </w:r>
    </w:p>
    <w:p w:rsidR="004E2D03" w:rsidRDefault="004E2D03" w:rsidP="004E2D03">
      <w:pPr>
        <w:spacing w:after="200"/>
        <w:jc w:val="both"/>
      </w:pPr>
    </w:p>
    <w:p w:rsidR="004E2D03" w:rsidRDefault="004E2D03" w:rsidP="004E2D03">
      <w:pPr>
        <w:spacing w:after="200"/>
        <w:jc w:val="both"/>
        <w:rPr>
          <w:rFonts w:ascii="Calibri" w:hAnsi="Calibri"/>
          <w:sz w:val="22"/>
          <w:szCs w:val="22"/>
        </w:rPr>
      </w:pPr>
      <w:r>
        <w:t>1. BLOK</w:t>
      </w:r>
    </w:p>
    <w:p w:rsidR="004E2D03" w:rsidRDefault="004E2D03" w:rsidP="004E2D03">
      <w:pPr>
        <w:spacing w:after="200"/>
        <w:jc w:val="both"/>
        <w:rPr>
          <w:rFonts w:ascii="Calibri" w:hAnsi="Calibri"/>
          <w:sz w:val="22"/>
          <w:szCs w:val="22"/>
        </w:rPr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>Marco de referencia europeo</w:t>
      </w:r>
      <w:r>
        <w:t>. Historia. Características principales. Función. Aplicación en España. Niveles y certificados...</w:t>
      </w:r>
    </w:p>
    <w:p w:rsidR="004E2D03" w:rsidRDefault="004E2D03" w:rsidP="004E2D03">
      <w:pPr>
        <w:spacing w:after="200"/>
        <w:jc w:val="both"/>
        <w:rPr>
          <w:rFonts w:ascii="Calibri" w:hAnsi="Calibri"/>
          <w:sz w:val="22"/>
          <w:szCs w:val="22"/>
        </w:rPr>
      </w:pPr>
      <w:r>
        <w:rPr>
          <w:b/>
          <w:bCs/>
        </w:rPr>
        <w:t>2. Unidad didáctica</w:t>
      </w:r>
      <w:r>
        <w:t xml:space="preserve">. Definición. Sus partes. Finalidad... </w:t>
      </w:r>
    </w:p>
    <w:p w:rsidR="004E2D03" w:rsidRDefault="004E2D03" w:rsidP="004E2D03">
      <w:pPr>
        <w:spacing w:after="200"/>
        <w:jc w:val="both"/>
        <w:rPr>
          <w:rFonts w:ascii="Calibri" w:hAnsi="Calibri"/>
          <w:sz w:val="22"/>
          <w:szCs w:val="22"/>
        </w:rPr>
      </w:pPr>
      <w:r>
        <w:rPr>
          <w:b/>
          <w:bCs/>
        </w:rPr>
        <w:t>3.</w:t>
      </w:r>
      <w:r>
        <w:t xml:space="preserve"> </w:t>
      </w:r>
      <w:r>
        <w:rPr>
          <w:b/>
          <w:bCs/>
        </w:rPr>
        <w:t xml:space="preserve">Corrección de errores en la expresión oral. </w:t>
      </w:r>
      <w:r>
        <w:t>Diferencia entre error y falta. Errores transitorios, fosilizables y fosilizados. Interlengua. Corrección y tratamiento del error...</w:t>
      </w:r>
    </w:p>
    <w:p w:rsidR="004E2D03" w:rsidRDefault="004E2D03" w:rsidP="004E2D03">
      <w:pPr>
        <w:spacing w:after="200"/>
        <w:jc w:val="both"/>
        <w:rPr>
          <w:rFonts w:ascii="Calibri" w:hAnsi="Calibri"/>
          <w:sz w:val="22"/>
          <w:szCs w:val="22"/>
        </w:rPr>
      </w:pPr>
      <w:r>
        <w:rPr>
          <w:b/>
          <w:bCs/>
        </w:rPr>
        <w:t>4. Sistema educativo español.</w:t>
      </w:r>
      <w:r>
        <w:t xml:space="preserve"> Historia y legislación (al menos de un modo general). República, franquismo y democracia. Polémica respecto a la lengua de enseñanza, y religión. Problemas del sistema educativo español. </w:t>
      </w:r>
    </w:p>
    <w:p w:rsidR="004E2D03" w:rsidRDefault="004E2D03" w:rsidP="004E2D03">
      <w:pPr>
        <w:spacing w:after="200"/>
        <w:jc w:val="both"/>
        <w:rPr>
          <w:rFonts w:ascii="Calibri" w:hAnsi="Calibri"/>
          <w:sz w:val="22"/>
          <w:szCs w:val="22"/>
        </w:rPr>
      </w:pPr>
      <w:r>
        <w:t> </w:t>
      </w:r>
    </w:p>
    <w:p w:rsidR="004E2D03" w:rsidRDefault="004E2D03" w:rsidP="004E2D03">
      <w:pPr>
        <w:spacing w:after="200"/>
        <w:jc w:val="both"/>
        <w:rPr>
          <w:rFonts w:ascii="Calibri" w:hAnsi="Calibri"/>
          <w:sz w:val="22"/>
          <w:szCs w:val="22"/>
        </w:rPr>
      </w:pPr>
      <w:r>
        <w:t>2. BLOK</w:t>
      </w:r>
    </w:p>
    <w:p w:rsidR="004E2D03" w:rsidRDefault="004E2D03" w:rsidP="004E2D03">
      <w:pPr>
        <w:spacing w:after="200"/>
        <w:jc w:val="both"/>
        <w:rPr>
          <w:rFonts w:ascii="Calibri" w:hAnsi="Calibri"/>
          <w:sz w:val="22"/>
          <w:szCs w:val="22"/>
        </w:rPr>
      </w:pPr>
      <w:r>
        <w:rPr>
          <w:b/>
          <w:bCs/>
        </w:rPr>
        <w:t xml:space="preserve">1. Introducción a la historia de la didáctica de la lengua extranjera. </w:t>
      </w:r>
      <w:r>
        <w:t>Pedagogía, psicopedagogía y didáctica. Destrezas comunicativas y origen en planteamientos filosóficos.</w:t>
      </w:r>
    </w:p>
    <w:p w:rsidR="004E2D03" w:rsidRDefault="004E2D03" w:rsidP="004E2D03">
      <w:pPr>
        <w:spacing w:after="200"/>
        <w:jc w:val="both"/>
        <w:rPr>
          <w:rFonts w:ascii="Calibri" w:hAnsi="Calibri"/>
          <w:sz w:val="22"/>
          <w:szCs w:val="22"/>
        </w:rPr>
      </w:pPr>
      <w:r>
        <w:rPr>
          <w:b/>
          <w:bCs/>
        </w:rPr>
        <w:t>2. Las teorías del aprendizaje. El behaviorismo o conductismo.</w:t>
      </w:r>
    </w:p>
    <w:p w:rsidR="004E2D03" w:rsidRDefault="004E2D03" w:rsidP="004E2D03">
      <w:pPr>
        <w:spacing w:after="200"/>
        <w:jc w:val="both"/>
        <w:rPr>
          <w:rFonts w:ascii="Calibri" w:hAnsi="Calibri"/>
          <w:sz w:val="22"/>
          <w:szCs w:val="22"/>
        </w:rPr>
      </w:pPr>
      <w:r>
        <w:rPr>
          <w:b/>
          <w:bCs/>
        </w:rPr>
        <w:t>3.</w:t>
      </w:r>
      <w:r>
        <w:t xml:space="preserve"> </w:t>
      </w:r>
      <w:r>
        <w:rPr>
          <w:b/>
          <w:bCs/>
        </w:rPr>
        <w:t>Las teorías del aprendizaje. El innatismo.</w:t>
      </w:r>
      <w:r>
        <w:t xml:space="preserve"> El aprendizaje de la lengua desde la perspectiva psicolingüística chomskiana.</w:t>
      </w:r>
    </w:p>
    <w:p w:rsidR="004E2D03" w:rsidRDefault="004E2D03" w:rsidP="004E2D03">
      <w:pPr>
        <w:spacing w:after="200"/>
        <w:jc w:val="both"/>
        <w:rPr>
          <w:rFonts w:ascii="Calibri" w:hAnsi="Calibri"/>
          <w:sz w:val="22"/>
          <w:szCs w:val="22"/>
        </w:rPr>
      </w:pPr>
      <w:r>
        <w:rPr>
          <w:b/>
          <w:bCs/>
        </w:rPr>
        <w:t>4.</w:t>
      </w:r>
      <w:r>
        <w:t xml:space="preserve"> </w:t>
      </w:r>
      <w:r>
        <w:rPr>
          <w:b/>
          <w:bCs/>
        </w:rPr>
        <w:t>Las teorías del aprendizaje. El cognitivismo.</w:t>
      </w:r>
      <w:r>
        <w:t xml:space="preserve"> La Gestalt como precursora. El aprendizaje de la lengua desde la psicolingüística pragmático-cognitiva.</w:t>
      </w:r>
    </w:p>
    <w:p w:rsidR="004E2D03" w:rsidRDefault="004E2D03" w:rsidP="004E2D03"/>
    <w:p w:rsidR="00B025CA" w:rsidRDefault="00B025CA"/>
    <w:sectPr w:rsidR="00B0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3"/>
    <w:rsid w:val="000C262A"/>
    <w:rsid w:val="004E2D03"/>
    <w:rsid w:val="00B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8744-C3A2-4B54-8654-FD11A5E4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D0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Gabca</dc:creator>
  <cp:keywords/>
  <dc:description/>
  <cp:lastModifiedBy>Gabca</cp:lastModifiedBy>
  <cp:revision>2</cp:revision>
  <dcterms:created xsi:type="dcterms:W3CDTF">2018-06-15T07:50:00Z</dcterms:created>
  <dcterms:modified xsi:type="dcterms:W3CDTF">2018-10-18T07:46:00Z</dcterms:modified>
</cp:coreProperties>
</file>