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85B8" w14:textId="77777777" w:rsidR="002D712C" w:rsidRPr="00A87777" w:rsidRDefault="002D712C" w:rsidP="002D712C">
      <w:pPr>
        <w:spacing w:line="240" w:lineRule="auto"/>
        <w:jc w:val="center"/>
        <w:rPr>
          <w:rFonts w:cstheme="minorHAnsi"/>
          <w:b/>
        </w:rPr>
      </w:pPr>
    </w:p>
    <w:p w14:paraId="147AD3A4" w14:textId="77777777" w:rsidR="002D712C" w:rsidRPr="00A87777" w:rsidRDefault="002D712C" w:rsidP="002D712C">
      <w:pPr>
        <w:spacing w:line="240" w:lineRule="auto"/>
        <w:jc w:val="center"/>
        <w:rPr>
          <w:rFonts w:cstheme="minorHAnsi"/>
          <w:b/>
        </w:rPr>
      </w:pPr>
      <w:r>
        <w:rPr>
          <w:rFonts w:cstheme="minorHAnsi"/>
          <w:b/>
          <w:bCs/>
          <w:lang w:val="en"/>
        </w:rPr>
        <w:t>CONSULTANCY/TEACHING SERVICES AGREEMENT</w:t>
      </w:r>
    </w:p>
    <w:p w14:paraId="4715EE5A" w14:textId="77777777" w:rsidR="002D712C" w:rsidRPr="00A87777" w:rsidRDefault="002D712C" w:rsidP="002D712C">
      <w:pPr>
        <w:spacing w:after="0" w:line="240" w:lineRule="auto"/>
        <w:rPr>
          <w:rFonts w:cstheme="minorHAnsi"/>
          <w:b/>
          <w:sz w:val="18"/>
        </w:rPr>
      </w:pPr>
    </w:p>
    <w:p w14:paraId="2F65E03E" w14:textId="77777777" w:rsidR="002D712C" w:rsidRPr="00A87777" w:rsidRDefault="002D712C" w:rsidP="002D712C">
      <w:pPr>
        <w:spacing w:after="0" w:line="240" w:lineRule="auto"/>
        <w:rPr>
          <w:rFonts w:cstheme="minorHAnsi"/>
          <w:b/>
          <w:sz w:val="20"/>
        </w:rPr>
      </w:pPr>
      <w:proofErr w:type="spellStart"/>
      <w:r>
        <w:rPr>
          <w:rFonts w:cstheme="minorHAnsi"/>
          <w:b/>
          <w:bCs/>
          <w:sz w:val="20"/>
          <w:lang w:val="en"/>
        </w:rPr>
        <w:t>Palacký</w:t>
      </w:r>
      <w:proofErr w:type="spellEnd"/>
      <w:r>
        <w:rPr>
          <w:rFonts w:cstheme="minorHAnsi"/>
          <w:b/>
          <w:bCs/>
          <w:sz w:val="20"/>
          <w:lang w:val="en"/>
        </w:rPr>
        <w:t xml:space="preserve"> University Olomouc</w:t>
      </w:r>
    </w:p>
    <w:p w14:paraId="7258736D" w14:textId="77777777" w:rsidR="00BE2B57" w:rsidRPr="00A87777" w:rsidRDefault="00BE2B57" w:rsidP="002D712C">
      <w:pPr>
        <w:spacing w:after="0" w:line="240" w:lineRule="auto"/>
        <w:rPr>
          <w:rFonts w:cstheme="minorHAnsi"/>
          <w:sz w:val="20"/>
        </w:rPr>
      </w:pPr>
      <w:r>
        <w:rPr>
          <w:rFonts w:cstheme="minorHAnsi"/>
          <w:sz w:val="20"/>
          <w:lang w:val="en"/>
        </w:rPr>
        <w:t>A public university under Act No. 111/1998 Sb., on higher education institutions and on the amendment and modification of other acts, as amended</w:t>
      </w:r>
    </w:p>
    <w:p w14:paraId="465112AF" w14:textId="77777777" w:rsidR="002D712C" w:rsidRPr="00A87777" w:rsidRDefault="002D712C" w:rsidP="002D712C">
      <w:pPr>
        <w:spacing w:after="0" w:line="240" w:lineRule="auto"/>
        <w:rPr>
          <w:rFonts w:cstheme="minorHAnsi"/>
          <w:sz w:val="20"/>
        </w:rPr>
      </w:pPr>
      <w:r>
        <w:rPr>
          <w:rFonts w:cstheme="minorHAnsi"/>
          <w:sz w:val="20"/>
          <w:lang w:val="en"/>
        </w:rPr>
        <w:t>ID No.: 61989592</w:t>
      </w:r>
      <w:r>
        <w:rPr>
          <w:rFonts w:cstheme="minorHAnsi"/>
          <w:sz w:val="20"/>
          <w:lang w:val="en"/>
        </w:rPr>
        <w:tab/>
      </w:r>
      <w:r>
        <w:rPr>
          <w:rFonts w:cstheme="minorHAnsi"/>
          <w:sz w:val="20"/>
          <w:lang w:val="en"/>
        </w:rPr>
        <w:tab/>
      </w:r>
    </w:p>
    <w:p w14:paraId="2F46A79B" w14:textId="77777777" w:rsidR="002D712C" w:rsidRPr="00A87777" w:rsidRDefault="002D712C" w:rsidP="002D712C">
      <w:pPr>
        <w:spacing w:after="0" w:line="240" w:lineRule="auto"/>
        <w:rPr>
          <w:rFonts w:cstheme="minorHAnsi"/>
          <w:sz w:val="20"/>
        </w:rPr>
      </w:pPr>
      <w:r>
        <w:rPr>
          <w:rFonts w:cstheme="minorHAnsi"/>
          <w:sz w:val="20"/>
          <w:lang w:val="en"/>
        </w:rPr>
        <w:t xml:space="preserve">Registered office: </w:t>
      </w:r>
      <w:proofErr w:type="spellStart"/>
      <w:r>
        <w:rPr>
          <w:rFonts w:cstheme="minorHAnsi"/>
          <w:sz w:val="20"/>
          <w:lang w:val="en"/>
        </w:rPr>
        <w:t>Křížkovského</w:t>
      </w:r>
      <w:proofErr w:type="spellEnd"/>
      <w:r>
        <w:rPr>
          <w:rFonts w:cstheme="minorHAnsi"/>
          <w:sz w:val="20"/>
          <w:lang w:val="en"/>
        </w:rPr>
        <w:t xml:space="preserve"> 8, Postcode: 771 47 Olomouc, Czech Republic</w:t>
      </w:r>
    </w:p>
    <w:p w14:paraId="4498AB97" w14:textId="77777777" w:rsidR="002D712C" w:rsidRPr="00A87777" w:rsidRDefault="002D712C" w:rsidP="002D712C">
      <w:pPr>
        <w:spacing w:after="0" w:line="240" w:lineRule="auto"/>
        <w:rPr>
          <w:rFonts w:cstheme="minorHAnsi"/>
          <w:sz w:val="20"/>
        </w:rPr>
      </w:pPr>
      <w:r>
        <w:rPr>
          <w:rFonts w:cstheme="minorHAnsi"/>
          <w:sz w:val="20"/>
          <w:lang w:val="en"/>
        </w:rPr>
        <w:t>Constituent part: Faculty of Arts</w:t>
      </w:r>
    </w:p>
    <w:p w14:paraId="2FFBA83B" w14:textId="77777777" w:rsidR="002D712C" w:rsidRPr="00A87777" w:rsidRDefault="002D712C" w:rsidP="002D712C">
      <w:pPr>
        <w:spacing w:after="0" w:line="240" w:lineRule="auto"/>
        <w:rPr>
          <w:rFonts w:cstheme="minorHAnsi"/>
          <w:sz w:val="20"/>
        </w:rPr>
      </w:pPr>
      <w:r>
        <w:rPr>
          <w:rFonts w:cstheme="minorHAnsi"/>
          <w:sz w:val="20"/>
          <w:lang w:val="en"/>
        </w:rPr>
        <w:t xml:space="preserve">Address: </w:t>
      </w:r>
      <w:proofErr w:type="spellStart"/>
      <w:r>
        <w:rPr>
          <w:rFonts w:cstheme="minorHAnsi"/>
          <w:sz w:val="20"/>
          <w:lang w:val="en"/>
        </w:rPr>
        <w:t>Křížkovského</w:t>
      </w:r>
      <w:proofErr w:type="spellEnd"/>
      <w:r>
        <w:rPr>
          <w:rFonts w:cstheme="minorHAnsi"/>
          <w:sz w:val="20"/>
          <w:lang w:val="en"/>
        </w:rPr>
        <w:t xml:space="preserve"> 10, Postcode: 771 80 Olomouc, Czech Republic</w:t>
      </w:r>
    </w:p>
    <w:p w14:paraId="6471BA3F" w14:textId="25D98554" w:rsidR="002D712C" w:rsidRPr="00A87777" w:rsidRDefault="002D712C" w:rsidP="00F5334B">
      <w:pPr>
        <w:spacing w:after="0" w:line="240" w:lineRule="auto"/>
        <w:ind w:right="-284"/>
        <w:rPr>
          <w:rFonts w:cstheme="minorHAnsi"/>
          <w:sz w:val="20"/>
        </w:rPr>
      </w:pPr>
      <w:r>
        <w:rPr>
          <w:rFonts w:cstheme="minorHAnsi"/>
          <w:sz w:val="20"/>
          <w:lang w:val="en"/>
        </w:rPr>
        <w:t xml:space="preserve">Represented by: </w:t>
      </w:r>
      <w:r w:rsidR="00F5334B">
        <w:rPr>
          <w:rFonts w:cstheme="minorHAnsi"/>
        </w:rPr>
        <w:t xml:space="preserve"> </w:t>
      </w:r>
      <w:r w:rsidR="00F5334B">
        <w:rPr>
          <w:rFonts w:cstheme="minorHAnsi"/>
          <w:bCs/>
        </w:rPr>
        <w:t xml:space="preserve">doc. Mgr. Pavlína </w:t>
      </w:r>
      <w:proofErr w:type="spellStart"/>
      <w:r w:rsidR="00F5334B">
        <w:rPr>
          <w:rFonts w:cstheme="minorHAnsi"/>
          <w:bCs/>
        </w:rPr>
        <w:t>Flajšarová</w:t>
      </w:r>
      <w:proofErr w:type="spellEnd"/>
      <w:r w:rsidR="00F5334B">
        <w:rPr>
          <w:rFonts w:cstheme="minorHAnsi"/>
          <w:bCs/>
        </w:rPr>
        <w:t>, Ph.D., V</w:t>
      </w:r>
      <w:r w:rsidR="00F5334B">
        <w:rPr>
          <w:rFonts w:cstheme="minorHAnsi"/>
          <w:lang w:val="en"/>
        </w:rPr>
        <w:t>ice-Dean of the Faculty of Arts</w:t>
      </w:r>
    </w:p>
    <w:p w14:paraId="7A02E26B" w14:textId="3BA9C8AF" w:rsidR="00665539" w:rsidRPr="00A87777" w:rsidRDefault="002D712C" w:rsidP="00F5334B">
      <w:pPr>
        <w:spacing w:after="0" w:line="240" w:lineRule="auto"/>
        <w:rPr>
          <w:rFonts w:cstheme="minorHAnsi"/>
          <w:sz w:val="20"/>
        </w:rPr>
      </w:pPr>
      <w:r>
        <w:rPr>
          <w:rFonts w:cstheme="minorHAnsi"/>
          <w:sz w:val="20"/>
          <w:lang w:val="en"/>
        </w:rPr>
        <w:t>Person authorized to act in relation to the performance hereof:</w:t>
      </w:r>
    </w:p>
    <w:tbl>
      <w:tblPr>
        <w:tblStyle w:val="Mkatabulky"/>
        <w:tblW w:w="9067" w:type="dxa"/>
        <w:tblInd w:w="108" w:type="dxa"/>
        <w:tblLook w:val="04A0" w:firstRow="1" w:lastRow="0" w:firstColumn="1" w:lastColumn="0" w:noHBand="0" w:noVBand="1"/>
      </w:tblPr>
      <w:tblGrid>
        <w:gridCol w:w="9067"/>
      </w:tblGrid>
      <w:tr w:rsidR="00665539" w:rsidRPr="00A87777" w14:paraId="4CB69CC1" w14:textId="77777777" w:rsidTr="00A87777">
        <w:trPr>
          <w:trHeight w:val="217"/>
        </w:trPr>
        <w:tc>
          <w:tcPr>
            <w:tcW w:w="9067" w:type="dxa"/>
            <w:vAlign w:val="center"/>
          </w:tcPr>
          <w:p w14:paraId="5BB51369" w14:textId="18850CA1" w:rsidR="00665539" w:rsidRPr="007213DE" w:rsidRDefault="007213DE" w:rsidP="00A87777">
            <w:pPr>
              <w:ind w:right="-924"/>
              <w:rPr>
                <w:rFonts w:cstheme="minorHAnsi"/>
                <w:bCs/>
              </w:rPr>
            </w:pPr>
            <w:r>
              <w:rPr>
                <w:rFonts w:cstheme="minorHAnsi"/>
                <w:bCs/>
              </w:rPr>
              <w:t>d</w:t>
            </w:r>
            <w:r w:rsidRPr="007213DE">
              <w:rPr>
                <w:rFonts w:cstheme="minorHAnsi"/>
                <w:bCs/>
              </w:rPr>
              <w:t xml:space="preserve">oc. Mgr. Pavlína </w:t>
            </w:r>
            <w:proofErr w:type="spellStart"/>
            <w:r w:rsidRPr="007213DE">
              <w:rPr>
                <w:rFonts w:cstheme="minorHAnsi"/>
                <w:bCs/>
              </w:rPr>
              <w:t>Flajšarová</w:t>
            </w:r>
            <w:proofErr w:type="spellEnd"/>
            <w:r w:rsidRPr="007213DE">
              <w:rPr>
                <w:rFonts w:cstheme="minorHAnsi"/>
                <w:bCs/>
              </w:rPr>
              <w:t xml:space="preserve">, </w:t>
            </w:r>
            <w:proofErr w:type="spellStart"/>
            <w:r w:rsidRPr="007213DE">
              <w:rPr>
                <w:rFonts w:cstheme="minorHAnsi"/>
                <w:bCs/>
              </w:rPr>
              <w:t>Ph</w:t>
            </w:r>
            <w:proofErr w:type="spellEnd"/>
            <w:r w:rsidRPr="007213DE">
              <w:rPr>
                <w:rFonts w:cstheme="minorHAnsi"/>
                <w:bCs/>
              </w:rPr>
              <w:t>. D.</w:t>
            </w:r>
          </w:p>
        </w:tc>
      </w:tr>
    </w:tbl>
    <w:p w14:paraId="14A86A63" w14:textId="77777777" w:rsidR="001D0C90" w:rsidRPr="00A87777" w:rsidRDefault="002D712C" w:rsidP="00922A32">
      <w:pPr>
        <w:spacing w:after="0" w:line="240" w:lineRule="auto"/>
        <w:rPr>
          <w:rFonts w:cstheme="minorHAnsi"/>
          <w:b/>
          <w:sz w:val="20"/>
        </w:rPr>
      </w:pPr>
      <w:r>
        <w:rPr>
          <w:rFonts w:cstheme="minorHAnsi"/>
          <w:b/>
          <w:bCs/>
          <w:sz w:val="20"/>
          <w:lang w:val="en"/>
        </w:rPr>
        <w:t>(</w:t>
      </w:r>
      <w:proofErr w:type="gramStart"/>
      <w:r>
        <w:rPr>
          <w:rFonts w:cstheme="minorHAnsi"/>
          <w:b/>
          <w:bCs/>
          <w:sz w:val="20"/>
          <w:lang w:val="en"/>
        </w:rPr>
        <w:t>hereinafter</w:t>
      </w:r>
      <w:proofErr w:type="gramEnd"/>
      <w:r>
        <w:rPr>
          <w:rFonts w:cstheme="minorHAnsi"/>
          <w:b/>
          <w:bCs/>
          <w:sz w:val="20"/>
          <w:lang w:val="en"/>
        </w:rPr>
        <w:t xml:space="preserve"> referred to as the “</w:t>
      </w:r>
      <w:r>
        <w:rPr>
          <w:rFonts w:cstheme="minorHAnsi"/>
          <w:b/>
          <w:bCs/>
          <w:i/>
          <w:iCs/>
          <w:sz w:val="20"/>
          <w:lang w:val="en"/>
        </w:rPr>
        <w:t>Client</w:t>
      </w:r>
      <w:r>
        <w:rPr>
          <w:rFonts w:cstheme="minorHAnsi"/>
          <w:b/>
          <w:bCs/>
          <w:sz w:val="20"/>
          <w:lang w:val="en"/>
        </w:rPr>
        <w:t>")</w:t>
      </w:r>
    </w:p>
    <w:p w14:paraId="1C061C60" w14:textId="77777777" w:rsidR="002D712C" w:rsidRPr="00A87777" w:rsidRDefault="003E1F53">
      <w:pPr>
        <w:rPr>
          <w:rFonts w:cstheme="minorHAnsi"/>
          <w:b/>
          <w:sz w:val="20"/>
        </w:rPr>
      </w:pPr>
      <w:r>
        <w:rPr>
          <w:rFonts w:cstheme="minorHAnsi"/>
          <w:sz w:val="20"/>
          <w:lang w:val="en"/>
        </w:rPr>
        <w:t xml:space="preserve">                                                                                          </w:t>
      </w:r>
      <w:r>
        <w:rPr>
          <w:rFonts w:cstheme="minorHAnsi"/>
          <w:b/>
          <w:bCs/>
          <w:sz w:val="20"/>
          <w:lang w:val="en"/>
        </w:rPr>
        <w:t>and</w:t>
      </w:r>
    </w:p>
    <w:tbl>
      <w:tblPr>
        <w:tblStyle w:val="Mkatabulky"/>
        <w:tblW w:w="9067" w:type="dxa"/>
        <w:tblInd w:w="108" w:type="dxa"/>
        <w:tblLook w:val="04A0" w:firstRow="1" w:lastRow="0" w:firstColumn="1" w:lastColumn="0" w:noHBand="0" w:noVBand="1"/>
      </w:tblPr>
      <w:tblGrid>
        <w:gridCol w:w="2660"/>
        <w:gridCol w:w="6407"/>
      </w:tblGrid>
      <w:tr w:rsidR="002D712C" w:rsidRPr="00A87777" w14:paraId="3EBD8AA2" w14:textId="77777777" w:rsidTr="00A87777">
        <w:trPr>
          <w:trHeight w:val="356"/>
        </w:trPr>
        <w:tc>
          <w:tcPr>
            <w:tcW w:w="2660" w:type="dxa"/>
            <w:vAlign w:val="center"/>
          </w:tcPr>
          <w:p w14:paraId="317B627F" w14:textId="77777777" w:rsidR="002D712C" w:rsidRPr="00A87777" w:rsidRDefault="006253FF" w:rsidP="00A87777">
            <w:pPr>
              <w:rPr>
                <w:rFonts w:cstheme="minorHAnsi"/>
                <w:sz w:val="20"/>
              </w:rPr>
            </w:pPr>
            <w:r>
              <w:rPr>
                <w:rFonts w:cstheme="minorHAnsi"/>
                <w:sz w:val="20"/>
                <w:lang w:val="en"/>
              </w:rPr>
              <w:t>Mr./Ms.</w:t>
            </w:r>
          </w:p>
        </w:tc>
        <w:tc>
          <w:tcPr>
            <w:tcW w:w="6407" w:type="dxa"/>
            <w:vAlign w:val="center"/>
          </w:tcPr>
          <w:p w14:paraId="657E70E2" w14:textId="77777777" w:rsidR="002D712C" w:rsidRPr="00A87777" w:rsidRDefault="002D712C" w:rsidP="00A87777">
            <w:pPr>
              <w:ind w:right="505"/>
              <w:rPr>
                <w:rFonts w:cstheme="minorHAnsi"/>
                <w:b/>
                <w:sz w:val="24"/>
              </w:rPr>
            </w:pPr>
          </w:p>
        </w:tc>
      </w:tr>
      <w:tr w:rsidR="002D712C" w:rsidRPr="00A87777" w14:paraId="77BC992F" w14:textId="77777777" w:rsidTr="00A87777">
        <w:trPr>
          <w:trHeight w:val="356"/>
        </w:trPr>
        <w:tc>
          <w:tcPr>
            <w:tcW w:w="2660" w:type="dxa"/>
            <w:vAlign w:val="center"/>
          </w:tcPr>
          <w:p w14:paraId="087C3E59" w14:textId="77777777" w:rsidR="002D712C" w:rsidRPr="00A87777" w:rsidRDefault="002D712C" w:rsidP="00A87777">
            <w:pPr>
              <w:rPr>
                <w:rFonts w:cstheme="minorHAnsi"/>
                <w:sz w:val="20"/>
              </w:rPr>
            </w:pPr>
            <w:r>
              <w:rPr>
                <w:rFonts w:cstheme="minorHAnsi"/>
                <w:sz w:val="20"/>
                <w:lang w:val="en"/>
              </w:rPr>
              <w:t>Date of birth:</w:t>
            </w:r>
          </w:p>
        </w:tc>
        <w:tc>
          <w:tcPr>
            <w:tcW w:w="6407" w:type="dxa"/>
            <w:vAlign w:val="center"/>
          </w:tcPr>
          <w:p w14:paraId="2170997A" w14:textId="77777777" w:rsidR="002D712C" w:rsidRPr="00A87777" w:rsidRDefault="002D712C" w:rsidP="00A87777">
            <w:pPr>
              <w:rPr>
                <w:rFonts w:cstheme="minorHAnsi"/>
                <w:b/>
                <w:sz w:val="24"/>
              </w:rPr>
            </w:pPr>
          </w:p>
        </w:tc>
      </w:tr>
      <w:tr w:rsidR="002D712C" w:rsidRPr="00A87777" w14:paraId="57884609" w14:textId="77777777" w:rsidTr="00A87777">
        <w:trPr>
          <w:trHeight w:val="356"/>
        </w:trPr>
        <w:tc>
          <w:tcPr>
            <w:tcW w:w="2660" w:type="dxa"/>
            <w:vAlign w:val="center"/>
          </w:tcPr>
          <w:p w14:paraId="194DA54D" w14:textId="77777777" w:rsidR="002D712C" w:rsidRPr="00A87777" w:rsidRDefault="002D712C" w:rsidP="00A87777">
            <w:pPr>
              <w:rPr>
                <w:rFonts w:cstheme="minorHAnsi"/>
                <w:sz w:val="20"/>
              </w:rPr>
            </w:pPr>
            <w:r>
              <w:rPr>
                <w:rFonts w:cstheme="minorHAnsi"/>
                <w:sz w:val="20"/>
                <w:lang w:val="en"/>
              </w:rPr>
              <w:t>Residing at:</w:t>
            </w:r>
          </w:p>
        </w:tc>
        <w:tc>
          <w:tcPr>
            <w:tcW w:w="6407" w:type="dxa"/>
            <w:vAlign w:val="center"/>
          </w:tcPr>
          <w:p w14:paraId="52CB2CF3" w14:textId="77777777" w:rsidR="002D712C" w:rsidRPr="00A87777" w:rsidRDefault="002D712C" w:rsidP="00A87777">
            <w:pPr>
              <w:rPr>
                <w:rFonts w:cstheme="minorHAnsi"/>
                <w:b/>
                <w:sz w:val="24"/>
              </w:rPr>
            </w:pPr>
          </w:p>
        </w:tc>
      </w:tr>
      <w:tr w:rsidR="00416C37" w:rsidRPr="00A87777" w14:paraId="4334AC34" w14:textId="77777777" w:rsidTr="00A87777">
        <w:trPr>
          <w:trHeight w:val="356"/>
        </w:trPr>
        <w:tc>
          <w:tcPr>
            <w:tcW w:w="2660" w:type="dxa"/>
            <w:vAlign w:val="center"/>
          </w:tcPr>
          <w:p w14:paraId="21F3A65B" w14:textId="77777777" w:rsidR="00416C37" w:rsidRPr="00A87777" w:rsidRDefault="00416C37" w:rsidP="00A87777">
            <w:pPr>
              <w:rPr>
                <w:rFonts w:cstheme="minorHAnsi"/>
                <w:sz w:val="20"/>
              </w:rPr>
            </w:pPr>
            <w:r>
              <w:rPr>
                <w:rFonts w:cstheme="minorHAnsi"/>
                <w:sz w:val="20"/>
                <w:lang w:val="en"/>
              </w:rPr>
              <w:t>E-mail:</w:t>
            </w:r>
          </w:p>
        </w:tc>
        <w:tc>
          <w:tcPr>
            <w:tcW w:w="6407" w:type="dxa"/>
            <w:vAlign w:val="center"/>
          </w:tcPr>
          <w:p w14:paraId="1B41B7CB" w14:textId="77777777" w:rsidR="00416C37" w:rsidRPr="00A87777" w:rsidRDefault="00416C37" w:rsidP="00A87777">
            <w:pPr>
              <w:rPr>
                <w:rFonts w:cstheme="minorHAnsi"/>
                <w:b/>
                <w:sz w:val="24"/>
              </w:rPr>
            </w:pPr>
          </w:p>
        </w:tc>
      </w:tr>
      <w:tr w:rsidR="002D712C" w:rsidRPr="00A87777" w14:paraId="1F36F761" w14:textId="77777777" w:rsidTr="00A87777">
        <w:trPr>
          <w:trHeight w:val="356"/>
        </w:trPr>
        <w:tc>
          <w:tcPr>
            <w:tcW w:w="2660" w:type="dxa"/>
            <w:vAlign w:val="center"/>
          </w:tcPr>
          <w:p w14:paraId="56BF2F57" w14:textId="77777777" w:rsidR="002D712C" w:rsidRPr="00A87777" w:rsidRDefault="002D712C" w:rsidP="00A87777">
            <w:pPr>
              <w:rPr>
                <w:rFonts w:cstheme="minorHAnsi"/>
                <w:sz w:val="20"/>
              </w:rPr>
            </w:pPr>
            <w:r>
              <w:rPr>
                <w:rFonts w:cstheme="minorHAnsi"/>
                <w:sz w:val="20"/>
                <w:lang w:val="en"/>
              </w:rPr>
              <w:t>Passport number:</w:t>
            </w:r>
          </w:p>
        </w:tc>
        <w:tc>
          <w:tcPr>
            <w:tcW w:w="6407" w:type="dxa"/>
            <w:vAlign w:val="center"/>
          </w:tcPr>
          <w:p w14:paraId="7F87FE62" w14:textId="77777777" w:rsidR="002D712C" w:rsidRPr="00A87777" w:rsidRDefault="002D712C" w:rsidP="00A87777">
            <w:pPr>
              <w:rPr>
                <w:rFonts w:cstheme="minorHAnsi"/>
                <w:b/>
                <w:sz w:val="24"/>
              </w:rPr>
            </w:pPr>
          </w:p>
        </w:tc>
      </w:tr>
      <w:tr w:rsidR="002D712C" w:rsidRPr="00A87777" w14:paraId="68558CE1" w14:textId="77777777" w:rsidTr="00A87777">
        <w:trPr>
          <w:trHeight w:val="356"/>
        </w:trPr>
        <w:tc>
          <w:tcPr>
            <w:tcW w:w="2660" w:type="dxa"/>
            <w:vAlign w:val="center"/>
          </w:tcPr>
          <w:p w14:paraId="1ABD0ECB" w14:textId="77777777" w:rsidR="002D712C" w:rsidRPr="00A87777" w:rsidRDefault="002D712C" w:rsidP="00A87777">
            <w:pPr>
              <w:rPr>
                <w:rFonts w:cstheme="minorHAnsi"/>
                <w:sz w:val="20"/>
              </w:rPr>
            </w:pPr>
            <w:r>
              <w:rPr>
                <w:rFonts w:cstheme="minorHAnsi"/>
                <w:sz w:val="20"/>
                <w:lang w:val="en"/>
              </w:rPr>
              <w:t>Bank account number:</w:t>
            </w:r>
          </w:p>
        </w:tc>
        <w:tc>
          <w:tcPr>
            <w:tcW w:w="6407" w:type="dxa"/>
            <w:vAlign w:val="center"/>
          </w:tcPr>
          <w:p w14:paraId="61ED5151" w14:textId="77777777" w:rsidR="002D712C" w:rsidRPr="00A87777" w:rsidRDefault="002D712C" w:rsidP="00A87777">
            <w:pPr>
              <w:rPr>
                <w:rFonts w:cstheme="minorHAnsi"/>
                <w:b/>
                <w:sz w:val="24"/>
              </w:rPr>
            </w:pPr>
          </w:p>
        </w:tc>
      </w:tr>
      <w:tr w:rsidR="009939D1" w:rsidRPr="00A87777" w14:paraId="54A22C9B" w14:textId="77777777" w:rsidTr="00A87777">
        <w:trPr>
          <w:trHeight w:val="356"/>
        </w:trPr>
        <w:tc>
          <w:tcPr>
            <w:tcW w:w="2660" w:type="dxa"/>
            <w:vAlign w:val="center"/>
          </w:tcPr>
          <w:p w14:paraId="350A88A1" w14:textId="77777777" w:rsidR="009939D1" w:rsidRPr="00A87777" w:rsidRDefault="009939D1" w:rsidP="009939D1">
            <w:pPr>
              <w:rPr>
                <w:rFonts w:cstheme="minorHAnsi"/>
                <w:sz w:val="20"/>
              </w:rPr>
            </w:pPr>
            <w:r>
              <w:rPr>
                <w:rFonts w:cstheme="minorHAnsi"/>
                <w:sz w:val="20"/>
                <w:lang w:val="en"/>
              </w:rPr>
              <w:t>IBAN:</w:t>
            </w:r>
          </w:p>
        </w:tc>
        <w:tc>
          <w:tcPr>
            <w:tcW w:w="6407" w:type="dxa"/>
            <w:vAlign w:val="center"/>
          </w:tcPr>
          <w:p w14:paraId="702849C0" w14:textId="77777777" w:rsidR="009939D1" w:rsidRDefault="009939D1" w:rsidP="009939D1">
            <w:pPr>
              <w:rPr>
                <w:rFonts w:cstheme="minorHAnsi"/>
                <w:sz w:val="20"/>
                <w:lang w:val="en"/>
              </w:rPr>
            </w:pPr>
          </w:p>
        </w:tc>
      </w:tr>
      <w:tr w:rsidR="00083EDC" w:rsidRPr="00A87777" w14:paraId="23D5442E" w14:textId="77777777" w:rsidTr="00A87777">
        <w:trPr>
          <w:trHeight w:val="356"/>
        </w:trPr>
        <w:tc>
          <w:tcPr>
            <w:tcW w:w="2660" w:type="dxa"/>
            <w:vAlign w:val="center"/>
          </w:tcPr>
          <w:p w14:paraId="6C9618D6" w14:textId="77777777" w:rsidR="00083EDC" w:rsidRDefault="00083EDC" w:rsidP="009939D1">
            <w:pPr>
              <w:rPr>
                <w:rFonts w:cstheme="minorHAnsi"/>
                <w:sz w:val="20"/>
                <w:lang w:val="en"/>
              </w:rPr>
            </w:pPr>
            <w:r>
              <w:rPr>
                <w:rFonts w:cstheme="minorHAnsi"/>
                <w:sz w:val="20"/>
                <w:lang w:val="en"/>
              </w:rPr>
              <w:t>SWIFT</w:t>
            </w:r>
          </w:p>
        </w:tc>
        <w:tc>
          <w:tcPr>
            <w:tcW w:w="6407" w:type="dxa"/>
            <w:vAlign w:val="center"/>
          </w:tcPr>
          <w:p w14:paraId="5543C479" w14:textId="77777777" w:rsidR="00083EDC" w:rsidRDefault="00083EDC" w:rsidP="009939D1">
            <w:pPr>
              <w:rPr>
                <w:rFonts w:cstheme="minorHAnsi"/>
                <w:sz w:val="20"/>
                <w:lang w:val="en"/>
              </w:rPr>
            </w:pPr>
          </w:p>
        </w:tc>
      </w:tr>
      <w:tr w:rsidR="009939D1" w:rsidRPr="00A87777" w14:paraId="0CE7C1BE" w14:textId="77777777" w:rsidTr="00A87777">
        <w:trPr>
          <w:trHeight w:val="356"/>
        </w:trPr>
        <w:tc>
          <w:tcPr>
            <w:tcW w:w="2660" w:type="dxa"/>
            <w:vAlign w:val="center"/>
          </w:tcPr>
          <w:p w14:paraId="47A5539B" w14:textId="77777777" w:rsidR="009939D1" w:rsidRPr="00A87777" w:rsidRDefault="009939D1" w:rsidP="009939D1">
            <w:pPr>
              <w:rPr>
                <w:rFonts w:cstheme="minorHAnsi"/>
                <w:sz w:val="20"/>
              </w:rPr>
            </w:pPr>
            <w:r>
              <w:rPr>
                <w:rFonts w:cstheme="minorHAnsi"/>
                <w:sz w:val="20"/>
                <w:lang w:val="en"/>
              </w:rPr>
              <w:t>Bank address:</w:t>
            </w:r>
          </w:p>
        </w:tc>
        <w:tc>
          <w:tcPr>
            <w:tcW w:w="6407" w:type="dxa"/>
            <w:vAlign w:val="center"/>
          </w:tcPr>
          <w:p w14:paraId="2C85324F" w14:textId="77777777" w:rsidR="009939D1" w:rsidRPr="00A87777" w:rsidRDefault="009939D1" w:rsidP="009939D1">
            <w:pPr>
              <w:rPr>
                <w:rFonts w:cstheme="minorHAnsi"/>
                <w:b/>
                <w:sz w:val="24"/>
              </w:rPr>
            </w:pPr>
          </w:p>
        </w:tc>
      </w:tr>
    </w:tbl>
    <w:p w14:paraId="32003C9D" w14:textId="77777777" w:rsidR="003E1F53" w:rsidRPr="00A87777" w:rsidRDefault="003E1F53" w:rsidP="003E1F53">
      <w:pPr>
        <w:spacing w:after="0" w:line="240" w:lineRule="auto"/>
        <w:rPr>
          <w:rFonts w:cstheme="minorHAnsi"/>
          <w:b/>
          <w:sz w:val="20"/>
        </w:rPr>
      </w:pPr>
      <w:r>
        <w:rPr>
          <w:rFonts w:cstheme="minorHAnsi"/>
          <w:b/>
          <w:bCs/>
          <w:sz w:val="20"/>
          <w:lang w:val="en"/>
        </w:rPr>
        <w:t>(</w:t>
      </w:r>
      <w:proofErr w:type="gramStart"/>
      <w:r>
        <w:rPr>
          <w:rFonts w:cstheme="minorHAnsi"/>
          <w:b/>
          <w:bCs/>
          <w:sz w:val="20"/>
          <w:lang w:val="en"/>
        </w:rPr>
        <w:t>hereinafter</w:t>
      </w:r>
      <w:proofErr w:type="gramEnd"/>
      <w:r>
        <w:rPr>
          <w:rFonts w:cstheme="minorHAnsi"/>
          <w:b/>
          <w:bCs/>
          <w:sz w:val="20"/>
          <w:lang w:val="en"/>
        </w:rPr>
        <w:t xml:space="preserve"> the “</w:t>
      </w:r>
      <w:r>
        <w:rPr>
          <w:rFonts w:cstheme="minorHAnsi"/>
          <w:b/>
          <w:bCs/>
          <w:i/>
          <w:iCs/>
          <w:sz w:val="20"/>
          <w:lang w:val="en"/>
        </w:rPr>
        <w:t>Contractor</w:t>
      </w:r>
      <w:r>
        <w:rPr>
          <w:rFonts w:cstheme="minorHAnsi"/>
          <w:b/>
          <w:bCs/>
          <w:sz w:val="20"/>
          <w:lang w:val="en"/>
        </w:rPr>
        <w:t>”)</w:t>
      </w:r>
    </w:p>
    <w:p w14:paraId="4E221B6A" w14:textId="77777777" w:rsidR="002D712C" w:rsidRPr="00A87777" w:rsidRDefault="002D712C">
      <w:pPr>
        <w:rPr>
          <w:rFonts w:cstheme="minorHAnsi"/>
          <w:sz w:val="6"/>
        </w:rPr>
      </w:pPr>
    </w:p>
    <w:p w14:paraId="0D829D2F" w14:textId="77777777" w:rsidR="002D5D64" w:rsidRPr="00A87777" w:rsidRDefault="00FA07DA" w:rsidP="00A9334F">
      <w:pPr>
        <w:spacing w:after="0" w:line="240" w:lineRule="auto"/>
        <w:jc w:val="center"/>
        <w:rPr>
          <w:rFonts w:cstheme="minorHAnsi"/>
          <w:sz w:val="20"/>
        </w:rPr>
      </w:pPr>
      <w:r>
        <w:rPr>
          <w:rFonts w:cstheme="minorHAnsi"/>
          <w:sz w:val="20"/>
          <w:lang w:val="en"/>
        </w:rPr>
        <w:t>entered, under Section 2586 et seq. of Act No. 89/2012 Sb, the Civil Code, as amended (hereinafter the “Civil Code”) on the day, month and year stated below into this Consultancy/Teaching Services Agreement</w:t>
      </w:r>
    </w:p>
    <w:p w14:paraId="66D4C839" w14:textId="77777777" w:rsidR="00FA07DA" w:rsidRPr="00A87777" w:rsidRDefault="00FA07DA" w:rsidP="00E0582E">
      <w:pPr>
        <w:spacing w:after="0" w:line="240" w:lineRule="auto"/>
        <w:jc w:val="center"/>
        <w:rPr>
          <w:rFonts w:cstheme="minorHAnsi"/>
          <w:sz w:val="20"/>
        </w:rPr>
      </w:pPr>
      <w:r>
        <w:rPr>
          <w:rFonts w:cstheme="minorHAnsi"/>
          <w:sz w:val="20"/>
          <w:lang w:val="en"/>
        </w:rPr>
        <w:t>(</w:t>
      </w:r>
      <w:proofErr w:type="gramStart"/>
      <w:r>
        <w:rPr>
          <w:rFonts w:cstheme="minorHAnsi"/>
          <w:sz w:val="20"/>
          <w:lang w:val="en"/>
        </w:rPr>
        <w:t>hereinafter</w:t>
      </w:r>
      <w:proofErr w:type="gramEnd"/>
      <w:r>
        <w:rPr>
          <w:rFonts w:cstheme="minorHAnsi"/>
          <w:sz w:val="20"/>
          <w:lang w:val="en"/>
        </w:rPr>
        <w:t xml:space="preserve"> the “</w:t>
      </w:r>
      <w:r>
        <w:rPr>
          <w:rFonts w:cstheme="minorHAnsi"/>
          <w:i/>
          <w:iCs/>
          <w:sz w:val="20"/>
          <w:lang w:val="en"/>
        </w:rPr>
        <w:t>Agreement</w:t>
      </w:r>
      <w:r>
        <w:rPr>
          <w:rFonts w:cstheme="minorHAnsi"/>
          <w:sz w:val="20"/>
          <w:lang w:val="en"/>
        </w:rPr>
        <w:t>”)</w:t>
      </w:r>
    </w:p>
    <w:p w14:paraId="0C121CBC" w14:textId="77777777" w:rsidR="00FA07DA" w:rsidRPr="00A87777" w:rsidRDefault="00FA07DA" w:rsidP="000168AF">
      <w:pPr>
        <w:spacing w:after="0"/>
        <w:rPr>
          <w:rFonts w:cstheme="minorHAnsi"/>
          <w:sz w:val="20"/>
        </w:rPr>
      </w:pPr>
    </w:p>
    <w:p w14:paraId="2DE50C99" w14:textId="77777777" w:rsidR="00FA07DA" w:rsidRPr="00A87777" w:rsidRDefault="00FA07DA" w:rsidP="00E0582E">
      <w:pPr>
        <w:jc w:val="center"/>
        <w:rPr>
          <w:rFonts w:cstheme="minorHAnsi"/>
          <w:b/>
          <w:sz w:val="20"/>
        </w:rPr>
      </w:pPr>
      <w:r>
        <w:rPr>
          <w:rFonts w:cstheme="minorHAnsi"/>
          <w:b/>
          <w:bCs/>
          <w:sz w:val="20"/>
          <w:lang w:val="en"/>
        </w:rPr>
        <w:t>Article I</w:t>
      </w:r>
    </w:p>
    <w:p w14:paraId="47211B2E" w14:textId="77777777" w:rsidR="00FA07DA" w:rsidRPr="00A87777" w:rsidRDefault="00FA07DA" w:rsidP="00E0582E">
      <w:pPr>
        <w:jc w:val="center"/>
        <w:rPr>
          <w:rFonts w:cstheme="minorHAnsi"/>
          <w:b/>
          <w:sz w:val="20"/>
        </w:rPr>
      </w:pPr>
      <w:r>
        <w:rPr>
          <w:rFonts w:cstheme="minorHAnsi"/>
          <w:b/>
          <w:bCs/>
          <w:sz w:val="20"/>
          <w:lang w:val="en"/>
        </w:rPr>
        <w:t>Subject-matter</w:t>
      </w:r>
    </w:p>
    <w:p w14:paraId="5C1C8621" w14:textId="77777777" w:rsidR="002E05FE" w:rsidRPr="00A87777" w:rsidRDefault="00E76F19" w:rsidP="001036D4">
      <w:pPr>
        <w:spacing w:after="0"/>
        <w:rPr>
          <w:rFonts w:cstheme="minorHAnsi"/>
          <w:sz w:val="20"/>
        </w:rPr>
      </w:pPr>
      <w:r>
        <w:rPr>
          <w:rFonts w:cstheme="minorHAnsi"/>
          <w:sz w:val="20"/>
          <w:lang w:val="en"/>
        </w:rPr>
        <w:t>The Contractor agrees to provide the Cli</w:t>
      </w:r>
      <w:r w:rsidR="00A0234E">
        <w:rPr>
          <w:rFonts w:cstheme="minorHAnsi"/>
          <w:sz w:val="20"/>
          <w:lang w:val="en"/>
        </w:rPr>
        <w:t>ent with the following services and</w:t>
      </w:r>
      <w:r>
        <w:rPr>
          <w:rFonts w:cstheme="minorHAnsi"/>
          <w:sz w:val="20"/>
          <w:lang w:val="en"/>
        </w:rPr>
        <w:t xml:space="preserve"> performance or carry out the following activities for the Client (hereinafter the “Services”):</w:t>
      </w:r>
    </w:p>
    <w:tbl>
      <w:tblPr>
        <w:tblStyle w:val="Mkatabulky"/>
        <w:tblW w:w="9212" w:type="dxa"/>
        <w:tblInd w:w="108" w:type="dxa"/>
        <w:tblLook w:val="04A0" w:firstRow="1" w:lastRow="0" w:firstColumn="1" w:lastColumn="0" w:noHBand="0" w:noVBand="1"/>
      </w:tblPr>
      <w:tblGrid>
        <w:gridCol w:w="9212"/>
      </w:tblGrid>
      <w:tr w:rsidR="00EE0411" w:rsidRPr="00A87777" w14:paraId="74B8D667" w14:textId="77777777" w:rsidTr="00083EDC">
        <w:trPr>
          <w:trHeight w:val="455"/>
        </w:trPr>
        <w:tc>
          <w:tcPr>
            <w:tcW w:w="9212" w:type="dxa"/>
            <w:vAlign w:val="center"/>
          </w:tcPr>
          <w:p w14:paraId="4D5298B3" w14:textId="77777777" w:rsidR="00EE0411" w:rsidRPr="00A87777" w:rsidRDefault="00EE0411" w:rsidP="00A87777">
            <w:pPr>
              <w:rPr>
                <w:rFonts w:cstheme="minorHAnsi"/>
                <w:b/>
              </w:rPr>
            </w:pPr>
          </w:p>
        </w:tc>
      </w:tr>
    </w:tbl>
    <w:p w14:paraId="72062347" w14:textId="77777777" w:rsidR="00FA07DA" w:rsidRPr="00A87777" w:rsidRDefault="00FA07DA" w:rsidP="000168AF">
      <w:pPr>
        <w:spacing w:after="0" w:line="240" w:lineRule="auto"/>
        <w:rPr>
          <w:rFonts w:cstheme="minorHAnsi"/>
          <w:sz w:val="20"/>
        </w:rPr>
      </w:pPr>
    </w:p>
    <w:p w14:paraId="7084505A" w14:textId="77777777" w:rsidR="00EE0411" w:rsidRPr="00A87777" w:rsidRDefault="00EE0411" w:rsidP="000168AF">
      <w:pPr>
        <w:spacing w:after="0"/>
        <w:rPr>
          <w:rFonts w:cstheme="minorHAnsi"/>
          <w:sz w:val="20"/>
        </w:rPr>
      </w:pPr>
      <w:r>
        <w:rPr>
          <w:rFonts w:cstheme="minorHAnsi"/>
          <w:sz w:val="20"/>
          <w:lang w:val="en"/>
        </w:rPr>
        <w:t>from</w:t>
      </w:r>
      <w:r>
        <w:rPr>
          <w:rFonts w:cstheme="minorHAnsi"/>
          <w:sz w:val="20"/>
          <w:lang w:val="en"/>
        </w:rPr>
        <w:tab/>
      </w:r>
      <w:r>
        <w:rPr>
          <w:rFonts w:cstheme="minorHAnsi"/>
          <w:sz w:val="20"/>
          <w:lang w:val="en"/>
        </w:rPr>
        <w:tab/>
      </w:r>
      <w:r>
        <w:rPr>
          <w:rFonts w:cstheme="minorHAnsi"/>
          <w:sz w:val="20"/>
          <w:lang w:val="en"/>
        </w:rPr>
        <w:tab/>
      </w:r>
      <w:r>
        <w:rPr>
          <w:rFonts w:cstheme="minorHAnsi"/>
          <w:sz w:val="20"/>
          <w:lang w:val="en"/>
        </w:rPr>
        <w:tab/>
      </w:r>
      <w:r>
        <w:rPr>
          <w:rFonts w:cstheme="minorHAnsi"/>
          <w:sz w:val="20"/>
          <w:lang w:val="en"/>
        </w:rPr>
        <w:tab/>
        <w:t xml:space="preserve">   </w:t>
      </w:r>
      <w:r w:rsidR="00A0234E">
        <w:rPr>
          <w:rFonts w:cstheme="minorHAnsi"/>
          <w:sz w:val="20"/>
          <w:lang w:val="en"/>
        </w:rPr>
        <w:tab/>
      </w:r>
      <w:r>
        <w:rPr>
          <w:rFonts w:cstheme="minorHAnsi"/>
          <w:sz w:val="20"/>
          <w:lang w:val="en"/>
        </w:rPr>
        <w:t>to:</w:t>
      </w:r>
    </w:p>
    <w:tbl>
      <w:tblPr>
        <w:tblStyle w:val="Mkatabulky"/>
        <w:tblW w:w="9212" w:type="dxa"/>
        <w:tblInd w:w="108" w:type="dxa"/>
        <w:tblLook w:val="04A0" w:firstRow="1" w:lastRow="0" w:firstColumn="1" w:lastColumn="0" w:noHBand="0" w:noVBand="1"/>
      </w:tblPr>
      <w:tblGrid>
        <w:gridCol w:w="4395"/>
        <w:gridCol w:w="4817"/>
      </w:tblGrid>
      <w:tr w:rsidR="00416C37" w:rsidRPr="00A87777" w14:paraId="7DFC078C" w14:textId="77777777" w:rsidTr="00083EDC">
        <w:trPr>
          <w:trHeight w:val="440"/>
        </w:trPr>
        <w:tc>
          <w:tcPr>
            <w:tcW w:w="4395" w:type="dxa"/>
            <w:vAlign w:val="center"/>
          </w:tcPr>
          <w:p w14:paraId="1F0B8CC0" w14:textId="77777777" w:rsidR="00416C37" w:rsidRPr="00A87777" w:rsidRDefault="00416C37" w:rsidP="00A87777">
            <w:pPr>
              <w:rPr>
                <w:rFonts w:cstheme="minorHAnsi"/>
                <w:b/>
                <w:sz w:val="24"/>
              </w:rPr>
            </w:pPr>
          </w:p>
        </w:tc>
        <w:tc>
          <w:tcPr>
            <w:tcW w:w="4817" w:type="dxa"/>
            <w:vAlign w:val="center"/>
          </w:tcPr>
          <w:p w14:paraId="19236590" w14:textId="77777777" w:rsidR="00416C37" w:rsidRPr="00A87777" w:rsidRDefault="00416C37" w:rsidP="00A87777">
            <w:pPr>
              <w:rPr>
                <w:rFonts w:cstheme="minorHAnsi"/>
                <w:b/>
                <w:sz w:val="24"/>
              </w:rPr>
            </w:pPr>
          </w:p>
        </w:tc>
      </w:tr>
    </w:tbl>
    <w:p w14:paraId="48BA7594" w14:textId="77777777" w:rsidR="00EE0411" w:rsidRPr="00A87777" w:rsidRDefault="00EE0411" w:rsidP="000168AF">
      <w:pPr>
        <w:spacing w:after="0"/>
        <w:rPr>
          <w:rFonts w:cstheme="minorHAnsi"/>
          <w:sz w:val="20"/>
        </w:rPr>
      </w:pPr>
    </w:p>
    <w:p w14:paraId="343D8203" w14:textId="77777777" w:rsidR="00233DC3" w:rsidRPr="00A87777" w:rsidRDefault="00233DC3" w:rsidP="00233DC3">
      <w:pPr>
        <w:jc w:val="center"/>
        <w:rPr>
          <w:rFonts w:cstheme="minorHAnsi"/>
          <w:b/>
          <w:sz w:val="20"/>
        </w:rPr>
      </w:pPr>
      <w:r>
        <w:rPr>
          <w:rFonts w:cstheme="minorHAnsi"/>
          <w:b/>
          <w:bCs/>
          <w:sz w:val="20"/>
          <w:lang w:val="en"/>
        </w:rPr>
        <w:t>Article II</w:t>
      </w:r>
    </w:p>
    <w:p w14:paraId="36B17F5D" w14:textId="77777777" w:rsidR="00665539" w:rsidRPr="00A87777" w:rsidRDefault="002E05FE" w:rsidP="001036D4">
      <w:pPr>
        <w:jc w:val="center"/>
        <w:rPr>
          <w:rFonts w:cstheme="minorHAnsi"/>
          <w:sz w:val="20"/>
        </w:rPr>
      </w:pPr>
      <w:r>
        <w:rPr>
          <w:rFonts w:cstheme="minorHAnsi"/>
          <w:b/>
          <w:bCs/>
          <w:sz w:val="20"/>
          <w:lang w:val="en"/>
        </w:rPr>
        <w:t>Payment Terms</w:t>
      </w:r>
    </w:p>
    <w:tbl>
      <w:tblPr>
        <w:tblStyle w:val="Mkatabulky"/>
        <w:tblW w:w="9469" w:type="dxa"/>
        <w:tblInd w:w="-147" w:type="dxa"/>
        <w:tblLook w:val="04A0" w:firstRow="1" w:lastRow="0" w:firstColumn="1" w:lastColumn="0" w:noHBand="0" w:noVBand="1"/>
      </w:tblPr>
      <w:tblGrid>
        <w:gridCol w:w="6918"/>
        <w:gridCol w:w="2551"/>
      </w:tblGrid>
      <w:tr w:rsidR="00F11A49" w:rsidRPr="00A87777" w14:paraId="2A1D29C5" w14:textId="77777777" w:rsidTr="00EE0411">
        <w:trPr>
          <w:trHeight w:val="387"/>
        </w:trPr>
        <w:tc>
          <w:tcPr>
            <w:tcW w:w="6918" w:type="dxa"/>
            <w:tcBorders>
              <w:top w:val="nil"/>
              <w:left w:val="nil"/>
              <w:bottom w:val="nil"/>
              <w:right w:val="single" w:sz="4" w:space="0" w:color="auto"/>
            </w:tcBorders>
            <w:vAlign w:val="center"/>
          </w:tcPr>
          <w:p w14:paraId="526FD732" w14:textId="77777777" w:rsidR="00F11A49" w:rsidRPr="00A87777" w:rsidRDefault="00F11A49" w:rsidP="00A0234E">
            <w:pPr>
              <w:ind w:right="-111"/>
              <w:rPr>
                <w:rFonts w:cstheme="minorHAnsi"/>
                <w:sz w:val="20"/>
              </w:rPr>
            </w:pPr>
            <w:r>
              <w:rPr>
                <w:rFonts w:cstheme="minorHAnsi"/>
                <w:sz w:val="20"/>
                <w:lang w:val="en"/>
              </w:rPr>
              <w:t>In consideration of the Services under Article I, the Client agrees to pay to the Contractor an amount of:</w:t>
            </w:r>
          </w:p>
        </w:tc>
        <w:tc>
          <w:tcPr>
            <w:tcW w:w="2551" w:type="dxa"/>
            <w:tcBorders>
              <w:left w:val="single" w:sz="4" w:space="0" w:color="auto"/>
            </w:tcBorders>
            <w:vAlign w:val="center"/>
          </w:tcPr>
          <w:p w14:paraId="279F6CC9" w14:textId="77777777" w:rsidR="00F11A49" w:rsidRPr="00A87777" w:rsidRDefault="00F11A49" w:rsidP="00EE0411">
            <w:pPr>
              <w:tabs>
                <w:tab w:val="left" w:pos="2301"/>
              </w:tabs>
              <w:ind w:right="850"/>
              <w:rPr>
                <w:rFonts w:cstheme="minorHAnsi"/>
                <w:b/>
                <w:sz w:val="24"/>
              </w:rPr>
            </w:pPr>
          </w:p>
        </w:tc>
      </w:tr>
    </w:tbl>
    <w:p w14:paraId="3BD840BC" w14:textId="77777777" w:rsidR="007106E5" w:rsidRDefault="007106E5" w:rsidP="00F11A49">
      <w:pPr>
        <w:jc w:val="both"/>
        <w:rPr>
          <w:rFonts w:cstheme="minorHAnsi"/>
          <w:sz w:val="20"/>
          <w:lang w:val="en"/>
        </w:rPr>
      </w:pPr>
    </w:p>
    <w:p w14:paraId="723841CA" w14:textId="77777777" w:rsidR="00A9334F" w:rsidRPr="00A87777" w:rsidRDefault="002E05FE" w:rsidP="00F11A49">
      <w:pPr>
        <w:jc w:val="both"/>
        <w:rPr>
          <w:rFonts w:cstheme="minorHAnsi"/>
          <w:sz w:val="20"/>
        </w:rPr>
      </w:pPr>
      <w:r>
        <w:rPr>
          <w:rFonts w:cstheme="minorHAnsi"/>
          <w:sz w:val="20"/>
          <w:lang w:val="en"/>
        </w:rPr>
        <w:t>The amount will be paid within 30 days after the provision of the Service under Article I to the Contractor’s bank account specified in the heading hereof.</w:t>
      </w:r>
    </w:p>
    <w:p w14:paraId="7340C5E3" w14:textId="77777777" w:rsidR="004849EA" w:rsidRPr="00A87777" w:rsidRDefault="00B63310" w:rsidP="00F11A49">
      <w:pPr>
        <w:tabs>
          <w:tab w:val="left" w:pos="8222"/>
        </w:tabs>
        <w:jc w:val="both"/>
        <w:rPr>
          <w:rFonts w:cstheme="minorHAnsi"/>
          <w:sz w:val="18"/>
          <w:szCs w:val="18"/>
        </w:rPr>
      </w:pPr>
      <w:r>
        <w:rPr>
          <w:rFonts w:cstheme="minorHAnsi"/>
          <w:sz w:val="18"/>
          <w:szCs w:val="18"/>
          <w:lang w:val="en"/>
        </w:rPr>
        <w:lastRenderedPageBreak/>
        <w:t>*) If your income from dependent work (employment or work under agreements to complete a job or perform work) as well as other income under Sections 7 to 10 of Act No. 586/1992 Sb., on income tax, as amended (hereinafter the “Income Tax Act”) in one year exceeds CZK 6</w:t>
      </w:r>
      <w:r w:rsidR="00E65056">
        <w:rPr>
          <w:rFonts w:cstheme="minorHAnsi"/>
          <w:sz w:val="18"/>
          <w:szCs w:val="18"/>
          <w:lang w:val="en"/>
        </w:rPr>
        <w:t>,</w:t>
      </w:r>
      <w:r>
        <w:rPr>
          <w:rFonts w:cstheme="minorHAnsi"/>
          <w:sz w:val="18"/>
          <w:szCs w:val="18"/>
          <w:lang w:val="en"/>
        </w:rPr>
        <w:t xml:space="preserve">000, you shall file a tax return for the respective year. If you do not have income </w:t>
      </w:r>
      <w:r w:rsidR="007106E5">
        <w:rPr>
          <w:rFonts w:cstheme="minorHAnsi"/>
          <w:sz w:val="18"/>
          <w:szCs w:val="18"/>
          <w:lang w:val="en"/>
        </w:rPr>
        <w:br/>
      </w:r>
      <w:r>
        <w:rPr>
          <w:rFonts w:cstheme="minorHAnsi"/>
          <w:sz w:val="18"/>
          <w:szCs w:val="18"/>
          <w:lang w:val="en"/>
        </w:rPr>
        <w:t xml:space="preserve">from dependent work in the respective year, other income under Section 10 of the Income Tax Act qualifies as taxable income provided that it exceeds CZK 30,000 in a one year. In such a case, you shall file a tax return.  </w:t>
      </w:r>
    </w:p>
    <w:p w14:paraId="16F477B3" w14:textId="77777777" w:rsidR="00F75E11" w:rsidRPr="00A87777" w:rsidRDefault="00451CE8" w:rsidP="001036D4">
      <w:pPr>
        <w:jc w:val="both"/>
        <w:rPr>
          <w:rFonts w:cstheme="minorHAnsi"/>
          <w:sz w:val="18"/>
          <w:szCs w:val="18"/>
        </w:rPr>
      </w:pPr>
      <w:r>
        <w:rPr>
          <w:rFonts w:cstheme="minorHAnsi"/>
          <w:sz w:val="18"/>
          <w:szCs w:val="18"/>
          <w:lang w:val="en"/>
        </w:rPr>
        <w:t xml:space="preserve">Contractors from EU and other foreign countries will be paid the amount in full provided there is a Double Taxation Avoidance Treaty in place that does not stipulate otherwise. In the absence of such a treaty, withholding tax under Section 36(1a) </w:t>
      </w:r>
      <w:r w:rsidR="007106E5">
        <w:rPr>
          <w:rFonts w:cstheme="minorHAnsi"/>
          <w:sz w:val="18"/>
          <w:szCs w:val="18"/>
          <w:lang w:val="en"/>
        </w:rPr>
        <w:br/>
      </w:r>
      <w:r>
        <w:rPr>
          <w:rFonts w:cstheme="minorHAnsi"/>
          <w:sz w:val="18"/>
          <w:szCs w:val="18"/>
          <w:lang w:val="en"/>
        </w:rPr>
        <w:t xml:space="preserve">of the Income Tax Act applies and will be deducted.                                      </w:t>
      </w:r>
    </w:p>
    <w:p w14:paraId="3BA0C699" w14:textId="77777777" w:rsidR="004849EA" w:rsidRPr="00A87777" w:rsidRDefault="00F75E11" w:rsidP="00F75E11">
      <w:pPr>
        <w:jc w:val="center"/>
        <w:rPr>
          <w:rFonts w:cstheme="minorHAnsi"/>
          <w:b/>
          <w:sz w:val="20"/>
        </w:rPr>
      </w:pPr>
      <w:r>
        <w:rPr>
          <w:rFonts w:cstheme="minorHAnsi"/>
          <w:b/>
          <w:bCs/>
          <w:sz w:val="20"/>
          <w:lang w:val="en"/>
        </w:rPr>
        <w:t>Article III</w:t>
      </w:r>
    </w:p>
    <w:p w14:paraId="21EFBABE" w14:textId="77777777" w:rsidR="00F75E11" w:rsidRPr="00A87777" w:rsidRDefault="00F75E11" w:rsidP="00F75E11">
      <w:pPr>
        <w:jc w:val="center"/>
        <w:rPr>
          <w:rFonts w:cstheme="minorHAnsi"/>
          <w:b/>
          <w:sz w:val="20"/>
        </w:rPr>
      </w:pPr>
      <w:r>
        <w:rPr>
          <w:rFonts w:cstheme="minorHAnsi"/>
          <w:b/>
          <w:bCs/>
          <w:sz w:val="20"/>
          <w:lang w:val="en"/>
        </w:rPr>
        <w:t>Final Provisions</w:t>
      </w:r>
    </w:p>
    <w:p w14:paraId="04DBD8BA" w14:textId="77777777" w:rsidR="00F75E11" w:rsidRPr="00A87777" w:rsidRDefault="00F75E11" w:rsidP="001036D4">
      <w:pPr>
        <w:pStyle w:val="Odstavecseseznamem"/>
        <w:numPr>
          <w:ilvl w:val="0"/>
          <w:numId w:val="1"/>
        </w:numPr>
        <w:ind w:left="284" w:hanging="284"/>
        <w:jc w:val="both"/>
        <w:rPr>
          <w:rFonts w:cstheme="minorHAnsi"/>
          <w:sz w:val="20"/>
        </w:rPr>
      </w:pPr>
      <w:r>
        <w:rPr>
          <w:rFonts w:cstheme="minorHAnsi"/>
          <w:sz w:val="20"/>
          <w:lang w:val="en"/>
        </w:rPr>
        <w:t>The Parties have agreed that the legal relations hereunder will be governed by Czech laws and regulations including, without limitation, the applicable provisions of the Civil Code. The courts of the Czech Republic have jurisdiction to deal with any disputes arising from or in connection with this Agreement.</w:t>
      </w:r>
    </w:p>
    <w:p w14:paraId="011618E9" w14:textId="77777777" w:rsidR="00F75E11" w:rsidRPr="00A87777" w:rsidRDefault="00DB1B9A" w:rsidP="001036D4">
      <w:pPr>
        <w:pStyle w:val="Odstavecseseznamem"/>
        <w:numPr>
          <w:ilvl w:val="0"/>
          <w:numId w:val="1"/>
        </w:numPr>
        <w:spacing w:after="0"/>
        <w:ind w:left="284" w:hanging="284"/>
        <w:jc w:val="both"/>
        <w:rPr>
          <w:rFonts w:cstheme="minorHAnsi"/>
          <w:sz w:val="20"/>
        </w:rPr>
      </w:pPr>
      <w:r>
        <w:rPr>
          <w:rFonts w:cstheme="minorHAnsi"/>
          <w:sz w:val="20"/>
          <w:lang w:val="en"/>
        </w:rPr>
        <w:t xml:space="preserve">The Parties have agreed that in the event of conflicts between the Czech version and versions in other languages, the Czech version will prevail. </w:t>
      </w:r>
    </w:p>
    <w:p w14:paraId="47C6651B" w14:textId="77777777" w:rsidR="00C803D3" w:rsidRPr="00A87777" w:rsidRDefault="00C803D3" w:rsidP="001036D4">
      <w:pPr>
        <w:numPr>
          <w:ilvl w:val="0"/>
          <w:numId w:val="1"/>
        </w:numPr>
        <w:spacing w:after="0"/>
        <w:ind w:left="284" w:hanging="284"/>
        <w:jc w:val="both"/>
        <w:rPr>
          <w:rFonts w:eastAsia="Times New Roman" w:cstheme="minorHAnsi"/>
          <w:sz w:val="20"/>
          <w:szCs w:val="20"/>
        </w:rPr>
      </w:pPr>
      <w:r>
        <w:rPr>
          <w:rFonts w:eastAsia="Times New Roman" w:cstheme="minorHAnsi"/>
          <w:sz w:val="20"/>
          <w:szCs w:val="20"/>
          <w:lang w:val="en"/>
        </w:rPr>
        <w:t>The Parties acknowledge that no mutual performance will be provided before the Effective Date hereof.</w:t>
      </w:r>
    </w:p>
    <w:p w14:paraId="21219B12" w14:textId="77777777" w:rsidR="00F75E11" w:rsidRPr="00A87777" w:rsidRDefault="00F75E11" w:rsidP="001036D4">
      <w:pPr>
        <w:pStyle w:val="Odstavecseseznamem"/>
        <w:numPr>
          <w:ilvl w:val="0"/>
          <w:numId w:val="1"/>
        </w:numPr>
        <w:spacing w:after="0"/>
        <w:ind w:left="284" w:hanging="284"/>
        <w:jc w:val="both"/>
        <w:rPr>
          <w:rFonts w:cstheme="minorHAnsi"/>
          <w:sz w:val="20"/>
          <w:szCs w:val="20"/>
        </w:rPr>
      </w:pPr>
      <w:r>
        <w:rPr>
          <w:rFonts w:cstheme="minorHAnsi"/>
          <w:sz w:val="20"/>
          <w:szCs w:val="20"/>
          <w:lang w:val="en"/>
        </w:rPr>
        <w:t>This Agreement has been drawn up in 3 copies. The Contractor will receive 1 copy and the Client will receive 2 copies.</w:t>
      </w:r>
    </w:p>
    <w:p w14:paraId="2146D3D0" w14:textId="77777777" w:rsidR="00451CE8" w:rsidRPr="00A87777" w:rsidRDefault="00451CE8" w:rsidP="001036D4">
      <w:pPr>
        <w:numPr>
          <w:ilvl w:val="0"/>
          <w:numId w:val="1"/>
        </w:numPr>
        <w:spacing w:after="0"/>
        <w:ind w:left="284" w:hanging="284"/>
        <w:jc w:val="both"/>
        <w:rPr>
          <w:rFonts w:eastAsia="Times New Roman" w:cstheme="minorHAnsi"/>
          <w:sz w:val="20"/>
          <w:szCs w:val="20"/>
        </w:rPr>
      </w:pPr>
      <w:r>
        <w:rPr>
          <w:rFonts w:eastAsia="Times New Roman" w:cstheme="minorHAnsi"/>
          <w:sz w:val="20"/>
          <w:szCs w:val="20"/>
          <w:lang w:val="en"/>
        </w:rPr>
        <w:t xml:space="preserve">The Parties understand that this Agreement, including its Annexes, is, when required by law, subject </w:t>
      </w:r>
      <w:r w:rsidR="007106E5">
        <w:rPr>
          <w:rFonts w:eastAsia="Times New Roman" w:cstheme="minorHAnsi"/>
          <w:sz w:val="20"/>
          <w:szCs w:val="20"/>
          <w:lang w:val="en"/>
        </w:rPr>
        <w:br/>
      </w:r>
      <w:r>
        <w:rPr>
          <w:rFonts w:eastAsia="Times New Roman" w:cstheme="minorHAnsi"/>
          <w:sz w:val="20"/>
          <w:szCs w:val="20"/>
          <w:lang w:val="en"/>
        </w:rPr>
        <w:t>to mandatory registration in the Register of Contracts under Act No. 340/2015 Sb., on special requirements for certain contracts to take effect, on the publication of such contracts and on the register of contracts (“Register of Contracts Act”), as amended. The publication is not required in the following situations:</w:t>
      </w:r>
    </w:p>
    <w:p w14:paraId="353896F9" w14:textId="77777777" w:rsidR="001036D4" w:rsidRPr="00A87777" w:rsidRDefault="00451CE8" w:rsidP="001036D4">
      <w:pPr>
        <w:spacing w:after="0"/>
        <w:ind w:left="284"/>
        <w:jc w:val="both"/>
        <w:rPr>
          <w:rFonts w:eastAsia="Times New Roman" w:cstheme="minorHAnsi"/>
          <w:sz w:val="20"/>
          <w:szCs w:val="20"/>
        </w:rPr>
      </w:pPr>
      <w:r>
        <w:rPr>
          <w:rFonts w:eastAsia="Times New Roman" w:cstheme="minorHAnsi"/>
          <w:sz w:val="20"/>
          <w:szCs w:val="20"/>
          <w:lang w:val="en"/>
        </w:rPr>
        <w:t>a) the contract was executed with an individual not acting in a business capacity, or</w:t>
      </w:r>
    </w:p>
    <w:p w14:paraId="5704A213" w14:textId="77777777" w:rsidR="00451CE8" w:rsidRPr="00A87777" w:rsidRDefault="00451CE8" w:rsidP="001036D4">
      <w:pPr>
        <w:spacing w:after="0"/>
        <w:ind w:left="284"/>
        <w:jc w:val="both"/>
        <w:rPr>
          <w:rFonts w:eastAsia="Times New Roman" w:cstheme="minorHAnsi"/>
          <w:sz w:val="20"/>
          <w:szCs w:val="20"/>
        </w:rPr>
      </w:pPr>
      <w:r>
        <w:rPr>
          <w:rFonts w:eastAsia="Times New Roman" w:cstheme="minorHAnsi"/>
          <w:sz w:val="20"/>
          <w:szCs w:val="20"/>
          <w:lang w:val="en"/>
        </w:rPr>
        <w:t>b) the value of the contract is inferior to CZK 50,000 exclusive of VAT.</w:t>
      </w:r>
    </w:p>
    <w:p w14:paraId="67CAA803" w14:textId="77777777" w:rsidR="00451CE8" w:rsidRPr="00A87777" w:rsidRDefault="00451CE8" w:rsidP="001036D4">
      <w:pPr>
        <w:numPr>
          <w:ilvl w:val="0"/>
          <w:numId w:val="1"/>
        </w:numPr>
        <w:spacing w:after="0"/>
        <w:ind w:left="284" w:hanging="284"/>
        <w:jc w:val="both"/>
        <w:rPr>
          <w:rFonts w:eastAsia="Times New Roman" w:cstheme="minorHAnsi"/>
          <w:sz w:val="20"/>
          <w:szCs w:val="20"/>
        </w:rPr>
      </w:pPr>
      <w:r>
        <w:rPr>
          <w:rFonts w:eastAsia="Times New Roman" w:cstheme="minorHAnsi"/>
          <w:sz w:val="20"/>
          <w:szCs w:val="20"/>
          <w:lang w:val="en"/>
        </w:rPr>
        <w:t xml:space="preserve">If the contract is subject to mandatory publication under Paragraph 5, the Agreement comes into force once it has been signed by authorized signatories of the Parties and comes into effect once it is published </w:t>
      </w:r>
      <w:r w:rsidR="007106E5">
        <w:rPr>
          <w:rFonts w:eastAsia="Times New Roman" w:cstheme="minorHAnsi"/>
          <w:sz w:val="20"/>
          <w:szCs w:val="20"/>
          <w:lang w:val="en"/>
        </w:rPr>
        <w:br/>
      </w:r>
      <w:r>
        <w:rPr>
          <w:rFonts w:eastAsia="Times New Roman" w:cstheme="minorHAnsi"/>
          <w:sz w:val="20"/>
          <w:szCs w:val="20"/>
          <w:lang w:val="en"/>
        </w:rPr>
        <w:t>in the Register of Contracts in compliance with the Act.</w:t>
      </w:r>
    </w:p>
    <w:p w14:paraId="649C779E" w14:textId="77777777" w:rsidR="00451CE8" w:rsidRPr="00A87777" w:rsidRDefault="00451CE8" w:rsidP="001036D4">
      <w:pPr>
        <w:numPr>
          <w:ilvl w:val="0"/>
          <w:numId w:val="1"/>
        </w:numPr>
        <w:spacing w:after="0"/>
        <w:ind w:left="284" w:hanging="284"/>
        <w:jc w:val="both"/>
        <w:rPr>
          <w:rFonts w:eastAsia="Times New Roman" w:cstheme="minorHAnsi"/>
          <w:sz w:val="20"/>
          <w:szCs w:val="20"/>
        </w:rPr>
      </w:pPr>
      <w:r>
        <w:rPr>
          <w:rFonts w:eastAsia="Times New Roman" w:cstheme="minorHAnsi"/>
          <w:sz w:val="20"/>
          <w:szCs w:val="20"/>
          <w:lang w:val="en"/>
        </w:rPr>
        <w:t>The publication will be carried out by UP that will notify the Contractor t</w:t>
      </w:r>
      <w:r w:rsidR="007106E5">
        <w:rPr>
          <w:rFonts w:eastAsia="Times New Roman" w:cstheme="minorHAnsi"/>
          <w:sz w:val="20"/>
          <w:szCs w:val="20"/>
          <w:lang w:val="en"/>
        </w:rPr>
        <w:t>hereof without undue delay by e</w:t>
      </w:r>
      <w:r>
        <w:rPr>
          <w:rFonts w:eastAsia="Times New Roman" w:cstheme="minorHAnsi"/>
          <w:sz w:val="20"/>
          <w:szCs w:val="20"/>
          <w:lang w:val="en"/>
        </w:rPr>
        <w:t>mail sent to the Contractor’s e-mail address specified in the heading hereof.</w:t>
      </w:r>
    </w:p>
    <w:p w14:paraId="61A5E441" w14:textId="77777777" w:rsidR="004D6407" w:rsidRPr="00A87777" w:rsidRDefault="004D6407" w:rsidP="001036D4">
      <w:pPr>
        <w:numPr>
          <w:ilvl w:val="0"/>
          <w:numId w:val="1"/>
        </w:numPr>
        <w:spacing w:after="0"/>
        <w:ind w:left="284" w:hanging="284"/>
        <w:jc w:val="both"/>
        <w:rPr>
          <w:rFonts w:eastAsia="Times New Roman" w:cstheme="minorHAnsi"/>
          <w:sz w:val="20"/>
          <w:szCs w:val="20"/>
        </w:rPr>
      </w:pPr>
      <w:r>
        <w:rPr>
          <w:rFonts w:eastAsia="Times New Roman" w:cstheme="minorHAnsi"/>
          <w:sz w:val="20"/>
          <w:szCs w:val="20"/>
          <w:lang w:val="en"/>
        </w:rPr>
        <w:t xml:space="preserve">If the contract is not subject to mandatory publication, this Agreement is executed and comes into effect </w:t>
      </w:r>
      <w:r w:rsidR="007106E5">
        <w:rPr>
          <w:rFonts w:eastAsia="Times New Roman" w:cstheme="minorHAnsi"/>
          <w:sz w:val="20"/>
          <w:szCs w:val="20"/>
          <w:lang w:val="en"/>
        </w:rPr>
        <w:br/>
      </w:r>
      <w:r>
        <w:rPr>
          <w:rFonts w:eastAsia="Times New Roman" w:cstheme="minorHAnsi"/>
          <w:sz w:val="20"/>
          <w:szCs w:val="20"/>
          <w:lang w:val="en"/>
        </w:rPr>
        <w:t>on the date of its signing by authorized signatories of each of the Parties.</w:t>
      </w:r>
    </w:p>
    <w:p w14:paraId="3432751E" w14:textId="77777777" w:rsidR="00D25F28" w:rsidRPr="00A87777" w:rsidRDefault="00D25F28" w:rsidP="00D25F28">
      <w:pPr>
        <w:spacing w:after="0"/>
        <w:rPr>
          <w:rFonts w:cstheme="minorHAnsi"/>
          <w:sz w:val="20"/>
        </w:rPr>
      </w:pPr>
    </w:p>
    <w:p w14:paraId="0EC3E222" w14:textId="77777777" w:rsidR="00D25F28" w:rsidRPr="00A87777" w:rsidRDefault="00D25F28" w:rsidP="005D6990">
      <w:pPr>
        <w:pStyle w:val="Odstavecseseznamem"/>
        <w:ind w:left="0"/>
        <w:rPr>
          <w:rFonts w:cstheme="minorHAnsi"/>
          <w:sz w:val="20"/>
        </w:rPr>
      </w:pPr>
    </w:p>
    <w:p w14:paraId="5C57D0EA" w14:textId="77777777" w:rsidR="007106E5" w:rsidRPr="00A87777" w:rsidRDefault="007106E5" w:rsidP="007106E5">
      <w:pPr>
        <w:spacing w:after="0" w:line="240" w:lineRule="auto"/>
        <w:ind w:right="-284"/>
        <w:rPr>
          <w:rFonts w:cstheme="minorHAnsi"/>
          <w:sz w:val="20"/>
        </w:rPr>
      </w:pPr>
      <w:r>
        <w:rPr>
          <w:rFonts w:cstheme="minorHAnsi"/>
          <w:sz w:val="20"/>
          <w:lang w:val="en"/>
        </w:rPr>
        <w:t xml:space="preserve">In Olomouc on …………………………… </w:t>
      </w:r>
      <w:r>
        <w:rPr>
          <w:rFonts w:cstheme="minorHAnsi"/>
          <w:sz w:val="20"/>
          <w:lang w:val="en"/>
        </w:rPr>
        <w:tab/>
      </w:r>
      <w:r>
        <w:rPr>
          <w:rFonts w:cstheme="minorHAnsi"/>
          <w:sz w:val="20"/>
          <w:lang w:val="en"/>
        </w:rPr>
        <w:tab/>
      </w:r>
      <w:r>
        <w:rPr>
          <w:rFonts w:cstheme="minorHAnsi"/>
          <w:sz w:val="20"/>
          <w:lang w:val="en"/>
        </w:rPr>
        <w:tab/>
      </w:r>
      <w:r>
        <w:rPr>
          <w:rFonts w:cstheme="minorHAnsi"/>
          <w:sz w:val="20"/>
          <w:lang w:val="en"/>
        </w:rPr>
        <w:tab/>
        <w:t>…………………………………………………………..</w:t>
      </w:r>
    </w:p>
    <w:p w14:paraId="2FF68018" w14:textId="7E270BA1" w:rsidR="007106E5" w:rsidRDefault="007106E5" w:rsidP="007106E5">
      <w:pPr>
        <w:spacing w:after="0" w:line="240" w:lineRule="auto"/>
        <w:ind w:left="4254" w:right="-284" w:firstLine="709"/>
        <w:rPr>
          <w:rFonts w:cstheme="minorHAnsi"/>
          <w:sz w:val="20"/>
        </w:rPr>
      </w:pPr>
      <w:r w:rsidRPr="0085756C">
        <w:rPr>
          <w:rFonts w:cstheme="minorHAnsi"/>
          <w:sz w:val="20"/>
        </w:rPr>
        <w:t xml:space="preserve">    </w:t>
      </w:r>
      <w:r w:rsidR="0085756C">
        <w:rPr>
          <w:rFonts w:cstheme="minorHAnsi"/>
          <w:bCs/>
        </w:rPr>
        <w:t>d</w:t>
      </w:r>
      <w:r w:rsidR="0085756C" w:rsidRPr="007213DE">
        <w:rPr>
          <w:rFonts w:cstheme="minorHAnsi"/>
          <w:bCs/>
        </w:rPr>
        <w:t>o</w:t>
      </w:r>
      <w:r w:rsidR="0085756C">
        <w:rPr>
          <w:rFonts w:cstheme="minorHAnsi"/>
          <w:bCs/>
        </w:rPr>
        <w:t xml:space="preserve">c. Mgr. Pavlína </w:t>
      </w:r>
      <w:proofErr w:type="spellStart"/>
      <w:r w:rsidR="0085756C">
        <w:rPr>
          <w:rFonts w:cstheme="minorHAnsi"/>
          <w:bCs/>
        </w:rPr>
        <w:t>Flajšarová</w:t>
      </w:r>
      <w:proofErr w:type="spellEnd"/>
      <w:r w:rsidR="0085756C">
        <w:rPr>
          <w:rFonts w:cstheme="minorHAnsi"/>
          <w:bCs/>
        </w:rPr>
        <w:t>, Ph.</w:t>
      </w:r>
      <w:r w:rsidR="0085756C" w:rsidRPr="007213DE">
        <w:rPr>
          <w:rFonts w:cstheme="minorHAnsi"/>
          <w:bCs/>
        </w:rPr>
        <w:t>D.</w:t>
      </w:r>
    </w:p>
    <w:p w14:paraId="1E9CDF74" w14:textId="735DCCE4" w:rsidR="007106E5" w:rsidRDefault="0085756C" w:rsidP="007106E5">
      <w:pPr>
        <w:spacing w:after="0" w:line="240" w:lineRule="auto"/>
        <w:ind w:left="4254" w:right="-284" w:firstLine="709"/>
        <w:rPr>
          <w:rFonts w:cstheme="minorHAnsi"/>
          <w:sz w:val="20"/>
          <w:lang w:val="en"/>
        </w:rPr>
      </w:pPr>
      <w:r>
        <w:rPr>
          <w:rFonts w:cstheme="minorHAnsi"/>
          <w:sz w:val="20"/>
          <w:lang w:val="en"/>
        </w:rPr>
        <w:t xml:space="preserve">        Vice-</w:t>
      </w:r>
      <w:r w:rsidR="007106E5" w:rsidRPr="00A0234E">
        <w:rPr>
          <w:rFonts w:cstheme="minorHAnsi"/>
          <w:sz w:val="20"/>
          <w:lang w:val="en"/>
        </w:rPr>
        <w:t>Dean of the Faculty</w:t>
      </w:r>
      <w:r w:rsidR="007106E5">
        <w:rPr>
          <w:rFonts w:cstheme="minorHAnsi"/>
          <w:sz w:val="20"/>
          <w:lang w:val="en"/>
        </w:rPr>
        <w:t xml:space="preserve"> of Arts</w:t>
      </w:r>
    </w:p>
    <w:p w14:paraId="708A3E69" w14:textId="77777777" w:rsidR="00514F8F" w:rsidRDefault="00514F8F" w:rsidP="007106E5">
      <w:pPr>
        <w:spacing w:after="0" w:line="240" w:lineRule="auto"/>
        <w:ind w:left="4254" w:right="-284" w:firstLine="709"/>
        <w:rPr>
          <w:rFonts w:cstheme="minorHAnsi"/>
          <w:sz w:val="20"/>
          <w:lang w:val="en"/>
        </w:rPr>
      </w:pPr>
    </w:p>
    <w:p w14:paraId="03A92224" w14:textId="77777777" w:rsidR="00514F8F" w:rsidRPr="00A0234E" w:rsidRDefault="00514F8F" w:rsidP="007106E5">
      <w:pPr>
        <w:spacing w:after="0" w:line="240" w:lineRule="auto"/>
        <w:ind w:left="4254" w:right="-284" w:firstLine="709"/>
        <w:rPr>
          <w:rFonts w:cstheme="minorHAnsi"/>
          <w:sz w:val="20"/>
        </w:rPr>
      </w:pPr>
    </w:p>
    <w:p w14:paraId="03352A9A" w14:textId="691E8BFB" w:rsidR="00EE0411" w:rsidRDefault="00EE0411" w:rsidP="005D6990">
      <w:pPr>
        <w:pStyle w:val="Odstavecseseznamem"/>
        <w:ind w:left="0"/>
        <w:rPr>
          <w:rFonts w:cstheme="minorHAnsi"/>
          <w:sz w:val="20"/>
        </w:rPr>
      </w:pPr>
    </w:p>
    <w:p w14:paraId="53ED11BF" w14:textId="55A234F9" w:rsidR="00514F8F" w:rsidRDefault="00514F8F" w:rsidP="005D6990">
      <w:pPr>
        <w:pStyle w:val="Odstavecseseznamem"/>
        <w:ind w:left="0"/>
        <w:rPr>
          <w:rFonts w:cstheme="minorHAnsi"/>
          <w:sz w:val="20"/>
        </w:rPr>
      </w:pPr>
      <w:r>
        <w:rPr>
          <w:rFonts w:cstheme="minorHAnsi"/>
          <w:sz w:val="20"/>
        </w:rPr>
        <w:t>In Olomouc on ……………………………</w:t>
      </w:r>
      <w:r>
        <w:rPr>
          <w:rFonts w:cstheme="minorHAnsi"/>
          <w:sz w:val="20"/>
        </w:rPr>
        <w:tab/>
      </w:r>
      <w:r>
        <w:rPr>
          <w:rFonts w:cstheme="minorHAnsi"/>
          <w:sz w:val="20"/>
        </w:rPr>
        <w:tab/>
      </w:r>
      <w:r>
        <w:rPr>
          <w:rFonts w:cstheme="minorHAnsi"/>
          <w:sz w:val="20"/>
        </w:rPr>
        <w:tab/>
      </w:r>
      <w:r>
        <w:rPr>
          <w:rFonts w:cstheme="minorHAnsi"/>
          <w:sz w:val="20"/>
        </w:rPr>
        <w:tab/>
        <w:t>……………………………………………………………</w:t>
      </w:r>
    </w:p>
    <w:p w14:paraId="29B01809" w14:textId="08B6630F" w:rsidR="00967D4C" w:rsidRDefault="00514F8F" w:rsidP="005D6990">
      <w:pPr>
        <w:pStyle w:val="Odstavecseseznamem"/>
        <w:ind w:left="0"/>
        <w:rPr>
          <w:rFonts w:cstheme="minorHAnsi"/>
        </w:rPr>
      </w:pP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t xml:space="preserve">            </w:t>
      </w:r>
      <w:r w:rsidRPr="00514F8F">
        <w:rPr>
          <w:rFonts w:cstheme="minorHAnsi"/>
        </w:rPr>
        <w:t>Ing. Andrea Wagnerová</w:t>
      </w:r>
    </w:p>
    <w:p w14:paraId="5802EEDE" w14:textId="62AF73A3" w:rsidR="00514F8F" w:rsidRDefault="00514F8F" w:rsidP="005D6990">
      <w:pPr>
        <w:pStyle w:val="Odstavecseseznamem"/>
        <w:ind w:left="0"/>
        <w:rPr>
          <w:rFonts w:cstheme="minorHAnsi"/>
          <w:sz w:val="20"/>
          <w:szCs w:val="20"/>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514F8F">
        <w:rPr>
          <w:rFonts w:cstheme="minorHAnsi"/>
          <w:sz w:val="20"/>
          <w:szCs w:val="20"/>
        </w:rPr>
        <w:t xml:space="preserve">  Budget</w:t>
      </w:r>
      <w:r w:rsidR="00A8350E">
        <w:rPr>
          <w:rFonts w:cstheme="minorHAnsi"/>
          <w:sz w:val="20"/>
          <w:szCs w:val="20"/>
        </w:rPr>
        <w:t xml:space="preserve"> Manager</w:t>
      </w:r>
    </w:p>
    <w:p w14:paraId="258D6C17" w14:textId="3D786DAC" w:rsidR="00514F8F" w:rsidRDefault="00514F8F" w:rsidP="005D6990">
      <w:pPr>
        <w:pStyle w:val="Odstavecseseznamem"/>
        <w:ind w:left="0"/>
        <w:rPr>
          <w:rFonts w:cstheme="minorHAnsi"/>
          <w:sz w:val="20"/>
          <w:szCs w:val="20"/>
        </w:rPr>
      </w:pPr>
    </w:p>
    <w:p w14:paraId="5014259E" w14:textId="2FF3F8D7" w:rsidR="00514F8F" w:rsidRDefault="00514F8F" w:rsidP="005D6990">
      <w:pPr>
        <w:pStyle w:val="Odstavecseseznamem"/>
        <w:ind w:left="0"/>
        <w:rPr>
          <w:rFonts w:cstheme="minorHAnsi"/>
          <w:sz w:val="20"/>
          <w:szCs w:val="20"/>
        </w:rPr>
      </w:pPr>
    </w:p>
    <w:p w14:paraId="3D9E0CCC" w14:textId="77777777" w:rsidR="00514F8F" w:rsidRPr="00514F8F" w:rsidRDefault="00514F8F" w:rsidP="005D6990">
      <w:pPr>
        <w:pStyle w:val="Odstavecseseznamem"/>
        <w:ind w:left="0"/>
        <w:rPr>
          <w:rFonts w:cstheme="minorHAnsi"/>
          <w:sz w:val="20"/>
          <w:szCs w:val="20"/>
        </w:rPr>
      </w:pPr>
    </w:p>
    <w:p w14:paraId="6396CCB0" w14:textId="487A354A" w:rsidR="005D6990" w:rsidRDefault="007106E5" w:rsidP="00EE0411">
      <w:pPr>
        <w:pStyle w:val="Odstavecseseznamem"/>
        <w:spacing w:after="0"/>
        <w:ind w:left="0"/>
        <w:rPr>
          <w:rFonts w:cstheme="minorHAnsi"/>
          <w:sz w:val="20"/>
          <w:lang w:val="en"/>
        </w:rPr>
      </w:pPr>
      <w:r>
        <w:rPr>
          <w:rFonts w:cstheme="minorHAnsi"/>
          <w:sz w:val="20"/>
          <w:lang w:val="en"/>
        </w:rPr>
        <w:t>In ………………………………</w:t>
      </w:r>
      <w:proofErr w:type="gramStart"/>
      <w:r>
        <w:rPr>
          <w:rFonts w:cstheme="minorHAnsi"/>
          <w:sz w:val="20"/>
          <w:lang w:val="en"/>
        </w:rPr>
        <w:t>…..</w:t>
      </w:r>
      <w:proofErr w:type="gramEnd"/>
      <w:r>
        <w:rPr>
          <w:rFonts w:cstheme="minorHAnsi"/>
          <w:sz w:val="20"/>
          <w:lang w:val="en"/>
        </w:rPr>
        <w:t xml:space="preserve"> on ………………</w:t>
      </w:r>
      <w:r w:rsidR="005D6990">
        <w:rPr>
          <w:rFonts w:cstheme="minorHAnsi"/>
          <w:sz w:val="20"/>
          <w:lang w:val="en"/>
        </w:rPr>
        <w:tab/>
      </w:r>
      <w:r w:rsidR="005D6990">
        <w:rPr>
          <w:rFonts w:cstheme="minorHAnsi"/>
          <w:sz w:val="20"/>
          <w:lang w:val="en"/>
        </w:rPr>
        <w:tab/>
      </w:r>
      <w:r w:rsidR="005D6990">
        <w:rPr>
          <w:rFonts w:cstheme="minorHAnsi"/>
          <w:sz w:val="20"/>
          <w:lang w:val="en"/>
        </w:rPr>
        <w:tab/>
      </w:r>
      <w:r>
        <w:rPr>
          <w:rFonts w:cstheme="minorHAnsi"/>
          <w:sz w:val="20"/>
          <w:lang w:val="en"/>
        </w:rPr>
        <w:t>………………………………………………</w:t>
      </w:r>
      <w:r w:rsidR="00514F8F">
        <w:rPr>
          <w:rFonts w:cstheme="minorHAnsi"/>
          <w:sz w:val="20"/>
          <w:lang w:val="en"/>
        </w:rPr>
        <w:t>…………….</w:t>
      </w:r>
    </w:p>
    <w:p w14:paraId="135B3E17" w14:textId="77777777" w:rsidR="00514F8F" w:rsidRPr="00A87777" w:rsidRDefault="00514F8F" w:rsidP="00EE0411">
      <w:pPr>
        <w:pStyle w:val="Odstavecseseznamem"/>
        <w:spacing w:after="0"/>
        <w:ind w:left="0"/>
        <w:rPr>
          <w:rFonts w:cstheme="minorHAnsi"/>
          <w:sz w:val="20"/>
        </w:rPr>
      </w:pPr>
    </w:p>
    <w:tbl>
      <w:tblPr>
        <w:tblStyle w:val="Mkatabulky"/>
        <w:tblpPr w:leftFromText="141" w:rightFromText="141" w:vertAnchor="text" w:horzAnchor="margin" w:tblpY="3"/>
        <w:tblW w:w="8755" w:type="dxa"/>
        <w:tblLook w:val="04A0" w:firstRow="1" w:lastRow="0" w:firstColumn="1" w:lastColumn="0" w:noHBand="0" w:noVBand="1"/>
      </w:tblPr>
      <w:tblGrid>
        <w:gridCol w:w="4962"/>
        <w:gridCol w:w="3793"/>
      </w:tblGrid>
      <w:tr w:rsidR="00EE0411" w:rsidRPr="00A87777" w14:paraId="4B4B7D42" w14:textId="77777777" w:rsidTr="00967D4C">
        <w:trPr>
          <w:trHeight w:val="387"/>
        </w:trPr>
        <w:tc>
          <w:tcPr>
            <w:tcW w:w="4962" w:type="dxa"/>
            <w:tcBorders>
              <w:top w:val="nil"/>
              <w:left w:val="nil"/>
              <w:bottom w:val="nil"/>
              <w:right w:val="single" w:sz="4" w:space="0" w:color="auto"/>
            </w:tcBorders>
            <w:vAlign w:val="center"/>
          </w:tcPr>
          <w:p w14:paraId="2B376E5B" w14:textId="77777777" w:rsidR="00EE0411" w:rsidRPr="00A87777" w:rsidRDefault="00EE0411" w:rsidP="00EE0411">
            <w:pPr>
              <w:ind w:right="-111"/>
              <w:rPr>
                <w:rFonts w:cstheme="minorHAnsi"/>
                <w:sz w:val="20"/>
              </w:rPr>
            </w:pPr>
          </w:p>
        </w:tc>
        <w:tc>
          <w:tcPr>
            <w:tcW w:w="3793" w:type="dxa"/>
            <w:tcBorders>
              <w:left w:val="single" w:sz="4" w:space="0" w:color="auto"/>
            </w:tcBorders>
            <w:vAlign w:val="center"/>
          </w:tcPr>
          <w:p w14:paraId="08915A8D" w14:textId="77777777" w:rsidR="00EE0411" w:rsidRPr="00A87777" w:rsidRDefault="00EE0411" w:rsidP="00EE0411">
            <w:pPr>
              <w:ind w:right="850"/>
              <w:rPr>
                <w:rFonts w:cstheme="minorHAnsi"/>
              </w:rPr>
            </w:pPr>
          </w:p>
        </w:tc>
      </w:tr>
    </w:tbl>
    <w:p w14:paraId="2A1122FF" w14:textId="77777777" w:rsidR="005D6990" w:rsidRPr="00A87777" w:rsidRDefault="00EE0411" w:rsidP="00083EDC">
      <w:pPr>
        <w:pStyle w:val="Odstavecseseznamem"/>
        <w:ind w:left="5672" w:firstLine="709"/>
        <w:rPr>
          <w:rFonts w:cstheme="minorHAnsi"/>
          <w:sz w:val="20"/>
        </w:rPr>
      </w:pPr>
      <w:r>
        <w:rPr>
          <w:rFonts w:cstheme="minorHAnsi"/>
          <w:sz w:val="20"/>
          <w:lang w:val="en"/>
        </w:rPr>
        <w:t>Contractor</w:t>
      </w:r>
    </w:p>
    <w:sectPr w:rsidR="005D6990" w:rsidRPr="00A87777" w:rsidSect="00A87777">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A573" w14:textId="77777777" w:rsidR="009413D8" w:rsidRDefault="009413D8" w:rsidP="002D712C">
      <w:pPr>
        <w:spacing w:after="0" w:line="240" w:lineRule="auto"/>
      </w:pPr>
      <w:r>
        <w:separator/>
      </w:r>
    </w:p>
  </w:endnote>
  <w:endnote w:type="continuationSeparator" w:id="0">
    <w:p w14:paraId="50E7E50D" w14:textId="77777777" w:rsidR="009413D8" w:rsidRDefault="009413D8" w:rsidP="002D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00516" w14:textId="77777777" w:rsidR="009413D8" w:rsidRDefault="009413D8" w:rsidP="002D712C">
      <w:pPr>
        <w:spacing w:after="0" w:line="240" w:lineRule="auto"/>
      </w:pPr>
      <w:r>
        <w:separator/>
      </w:r>
    </w:p>
  </w:footnote>
  <w:footnote w:type="continuationSeparator" w:id="0">
    <w:p w14:paraId="39130AB4" w14:textId="77777777" w:rsidR="009413D8" w:rsidRDefault="009413D8" w:rsidP="002D7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848"/>
    <w:multiLevelType w:val="hybridMultilevel"/>
    <w:tmpl w:val="36640AF6"/>
    <w:lvl w:ilvl="0" w:tplc="55C4B4F0">
      <w:start w:val="1"/>
      <w:numFmt w:val="decimal"/>
      <w:lvlText w:val="%1."/>
      <w:lvlJc w:val="left"/>
      <w:pPr>
        <w:ind w:left="1080" w:hanging="360"/>
      </w:pPr>
      <w:rPr>
        <w:rFonts w:cs="Times New Roman" w:hint="default"/>
        <w:b w:val="0"/>
      </w:rPr>
    </w:lvl>
    <w:lvl w:ilvl="1" w:tplc="04050001">
      <w:start w:val="1"/>
      <w:numFmt w:val="bullet"/>
      <w:lvlText w:val=""/>
      <w:lvlJc w:val="left"/>
      <w:pPr>
        <w:ind w:left="1800" w:hanging="360"/>
      </w:pPr>
      <w:rPr>
        <w:rFonts w:ascii="Symbol" w:hAnsi="Symbol" w:hint="default"/>
      </w:rPr>
    </w:lvl>
    <w:lvl w:ilvl="2" w:tplc="04050003">
      <w:start w:val="1"/>
      <w:numFmt w:val="bullet"/>
      <w:lvlText w:val="o"/>
      <w:lvlJc w:val="left"/>
      <w:pPr>
        <w:ind w:left="2520" w:hanging="180"/>
      </w:pPr>
      <w:rPr>
        <w:rFonts w:ascii="Courier New" w:hAnsi="Courier New" w:cs="Courier New" w:hint="default"/>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0E1916F9"/>
    <w:multiLevelType w:val="hybridMultilevel"/>
    <w:tmpl w:val="2A9027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wMDYzNzAxMzM3szRQ0lEKTi0uzszPAykwqgUA/5aJgywAAAA="/>
  </w:docVars>
  <w:rsids>
    <w:rsidRoot w:val="002D712C"/>
    <w:rsid w:val="00012471"/>
    <w:rsid w:val="000168AF"/>
    <w:rsid w:val="00036110"/>
    <w:rsid w:val="00052D11"/>
    <w:rsid w:val="00055A47"/>
    <w:rsid w:val="00056B6C"/>
    <w:rsid w:val="00083EDC"/>
    <w:rsid w:val="000A3970"/>
    <w:rsid w:val="000B1A6A"/>
    <w:rsid w:val="000B4267"/>
    <w:rsid w:val="000C5574"/>
    <w:rsid w:val="000E0543"/>
    <w:rsid w:val="001036D4"/>
    <w:rsid w:val="00130078"/>
    <w:rsid w:val="001430CC"/>
    <w:rsid w:val="001571E0"/>
    <w:rsid w:val="00165A70"/>
    <w:rsid w:val="001921FA"/>
    <w:rsid w:val="001A391C"/>
    <w:rsid w:val="001A6A53"/>
    <w:rsid w:val="001D0C90"/>
    <w:rsid w:val="001F09F2"/>
    <w:rsid w:val="001F1513"/>
    <w:rsid w:val="00215BAE"/>
    <w:rsid w:val="00226C9F"/>
    <w:rsid w:val="00233DC3"/>
    <w:rsid w:val="002550DF"/>
    <w:rsid w:val="00294DE5"/>
    <w:rsid w:val="002B2909"/>
    <w:rsid w:val="002B71AD"/>
    <w:rsid w:val="002D5D64"/>
    <w:rsid w:val="002D712C"/>
    <w:rsid w:val="002E05FE"/>
    <w:rsid w:val="002E30F4"/>
    <w:rsid w:val="002E7571"/>
    <w:rsid w:val="002F0D23"/>
    <w:rsid w:val="002F169F"/>
    <w:rsid w:val="002F6142"/>
    <w:rsid w:val="00326F0F"/>
    <w:rsid w:val="00331827"/>
    <w:rsid w:val="00361F11"/>
    <w:rsid w:val="0036696C"/>
    <w:rsid w:val="003964AF"/>
    <w:rsid w:val="003E1E0A"/>
    <w:rsid w:val="003E1F53"/>
    <w:rsid w:val="003E58A2"/>
    <w:rsid w:val="00401030"/>
    <w:rsid w:val="00403807"/>
    <w:rsid w:val="00416C37"/>
    <w:rsid w:val="0043142A"/>
    <w:rsid w:val="004513A3"/>
    <w:rsid w:val="00451CE8"/>
    <w:rsid w:val="00463A4D"/>
    <w:rsid w:val="004849EA"/>
    <w:rsid w:val="004911DA"/>
    <w:rsid w:val="004B3CFA"/>
    <w:rsid w:val="004C2932"/>
    <w:rsid w:val="004D31CD"/>
    <w:rsid w:val="004D6407"/>
    <w:rsid w:val="004F506F"/>
    <w:rsid w:val="004F6674"/>
    <w:rsid w:val="00500115"/>
    <w:rsid w:val="00514F8F"/>
    <w:rsid w:val="00530AFA"/>
    <w:rsid w:val="00536F74"/>
    <w:rsid w:val="00552A7A"/>
    <w:rsid w:val="0058458B"/>
    <w:rsid w:val="00592893"/>
    <w:rsid w:val="005A031B"/>
    <w:rsid w:val="005A1E32"/>
    <w:rsid w:val="005A66A5"/>
    <w:rsid w:val="005B58CD"/>
    <w:rsid w:val="005C04DF"/>
    <w:rsid w:val="005C4DE5"/>
    <w:rsid w:val="005C65A3"/>
    <w:rsid w:val="005D6990"/>
    <w:rsid w:val="005E4C4D"/>
    <w:rsid w:val="005F0008"/>
    <w:rsid w:val="005F37DC"/>
    <w:rsid w:val="005F4897"/>
    <w:rsid w:val="006052D7"/>
    <w:rsid w:val="006253FF"/>
    <w:rsid w:val="00626580"/>
    <w:rsid w:val="00647D74"/>
    <w:rsid w:val="0065214C"/>
    <w:rsid w:val="00663DFA"/>
    <w:rsid w:val="00665539"/>
    <w:rsid w:val="0068408B"/>
    <w:rsid w:val="006932F8"/>
    <w:rsid w:val="006A06AD"/>
    <w:rsid w:val="006C6417"/>
    <w:rsid w:val="006E7003"/>
    <w:rsid w:val="006F111A"/>
    <w:rsid w:val="006F177C"/>
    <w:rsid w:val="007106E5"/>
    <w:rsid w:val="007213DE"/>
    <w:rsid w:val="0074023E"/>
    <w:rsid w:val="00767081"/>
    <w:rsid w:val="00772CFC"/>
    <w:rsid w:val="00782AB8"/>
    <w:rsid w:val="00787E84"/>
    <w:rsid w:val="007951F4"/>
    <w:rsid w:val="007B6C03"/>
    <w:rsid w:val="007B6CF7"/>
    <w:rsid w:val="007C3D53"/>
    <w:rsid w:val="007D3630"/>
    <w:rsid w:val="007E02F4"/>
    <w:rsid w:val="007E4C47"/>
    <w:rsid w:val="00813242"/>
    <w:rsid w:val="00817CF4"/>
    <w:rsid w:val="008250C9"/>
    <w:rsid w:val="00836A12"/>
    <w:rsid w:val="0085756C"/>
    <w:rsid w:val="00857D4C"/>
    <w:rsid w:val="00864D11"/>
    <w:rsid w:val="00886C9D"/>
    <w:rsid w:val="008B2FDF"/>
    <w:rsid w:val="008B3B29"/>
    <w:rsid w:val="008D0574"/>
    <w:rsid w:val="008E2266"/>
    <w:rsid w:val="008F21A5"/>
    <w:rsid w:val="00922A32"/>
    <w:rsid w:val="00932632"/>
    <w:rsid w:val="009413D8"/>
    <w:rsid w:val="009465A6"/>
    <w:rsid w:val="00967D4C"/>
    <w:rsid w:val="0097769E"/>
    <w:rsid w:val="009939D1"/>
    <w:rsid w:val="009B13F1"/>
    <w:rsid w:val="009B5C7D"/>
    <w:rsid w:val="009C0FD0"/>
    <w:rsid w:val="009E4E31"/>
    <w:rsid w:val="009F1BD5"/>
    <w:rsid w:val="00A0052C"/>
    <w:rsid w:val="00A0234E"/>
    <w:rsid w:val="00A11C45"/>
    <w:rsid w:val="00A40509"/>
    <w:rsid w:val="00A50057"/>
    <w:rsid w:val="00A51322"/>
    <w:rsid w:val="00A670CB"/>
    <w:rsid w:val="00A77DFD"/>
    <w:rsid w:val="00A83473"/>
    <w:rsid w:val="00A8350E"/>
    <w:rsid w:val="00A87777"/>
    <w:rsid w:val="00A9334F"/>
    <w:rsid w:val="00A966CC"/>
    <w:rsid w:val="00AB3527"/>
    <w:rsid w:val="00AD7A50"/>
    <w:rsid w:val="00AE2C30"/>
    <w:rsid w:val="00AE67B1"/>
    <w:rsid w:val="00AE756B"/>
    <w:rsid w:val="00B22646"/>
    <w:rsid w:val="00B305DD"/>
    <w:rsid w:val="00B31EDF"/>
    <w:rsid w:val="00B42872"/>
    <w:rsid w:val="00B50BF8"/>
    <w:rsid w:val="00B63310"/>
    <w:rsid w:val="00B66B6C"/>
    <w:rsid w:val="00B75F2A"/>
    <w:rsid w:val="00B87000"/>
    <w:rsid w:val="00B91C2A"/>
    <w:rsid w:val="00BD13D7"/>
    <w:rsid w:val="00BE2B57"/>
    <w:rsid w:val="00BE48BE"/>
    <w:rsid w:val="00BF1BE4"/>
    <w:rsid w:val="00BF1F3A"/>
    <w:rsid w:val="00C047A5"/>
    <w:rsid w:val="00C06677"/>
    <w:rsid w:val="00C1370D"/>
    <w:rsid w:val="00C142EE"/>
    <w:rsid w:val="00C2433C"/>
    <w:rsid w:val="00C271AC"/>
    <w:rsid w:val="00C51741"/>
    <w:rsid w:val="00C519FE"/>
    <w:rsid w:val="00C51F13"/>
    <w:rsid w:val="00C6234D"/>
    <w:rsid w:val="00C65F41"/>
    <w:rsid w:val="00C75AD0"/>
    <w:rsid w:val="00C803D3"/>
    <w:rsid w:val="00C80BF8"/>
    <w:rsid w:val="00C96DF4"/>
    <w:rsid w:val="00CA3CB4"/>
    <w:rsid w:val="00CA72F7"/>
    <w:rsid w:val="00CF7333"/>
    <w:rsid w:val="00D16445"/>
    <w:rsid w:val="00D25CD9"/>
    <w:rsid w:val="00D25F28"/>
    <w:rsid w:val="00D65B53"/>
    <w:rsid w:val="00D918EB"/>
    <w:rsid w:val="00DA00A6"/>
    <w:rsid w:val="00DB1B9A"/>
    <w:rsid w:val="00DB7E5C"/>
    <w:rsid w:val="00DD1AE4"/>
    <w:rsid w:val="00E00AB6"/>
    <w:rsid w:val="00E0582E"/>
    <w:rsid w:val="00E27A89"/>
    <w:rsid w:val="00E421C4"/>
    <w:rsid w:val="00E517AF"/>
    <w:rsid w:val="00E52310"/>
    <w:rsid w:val="00E60366"/>
    <w:rsid w:val="00E65056"/>
    <w:rsid w:val="00E76F19"/>
    <w:rsid w:val="00E834CA"/>
    <w:rsid w:val="00EA5A78"/>
    <w:rsid w:val="00EA72A2"/>
    <w:rsid w:val="00EC4025"/>
    <w:rsid w:val="00EE0411"/>
    <w:rsid w:val="00EF0EC4"/>
    <w:rsid w:val="00F11A49"/>
    <w:rsid w:val="00F2644D"/>
    <w:rsid w:val="00F35ED7"/>
    <w:rsid w:val="00F50DDE"/>
    <w:rsid w:val="00F5334B"/>
    <w:rsid w:val="00F75E11"/>
    <w:rsid w:val="00FA07DA"/>
    <w:rsid w:val="00FA202A"/>
    <w:rsid w:val="00FA37B4"/>
    <w:rsid w:val="00FB1F97"/>
    <w:rsid w:val="00FD197E"/>
    <w:rsid w:val="00FD6AF9"/>
    <w:rsid w:val="00FE7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E0B2D"/>
  <w15:docId w15:val="{AE1F5D0D-D289-49BC-BC50-98D7D0BF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3A3"/>
  </w:style>
  <w:style w:type="paragraph" w:styleId="Nadpis7">
    <w:name w:val="heading 7"/>
    <w:basedOn w:val="Normln"/>
    <w:next w:val="Normln"/>
    <w:link w:val="Nadpis7Char"/>
    <w:qFormat/>
    <w:rsid w:val="00F75E11"/>
    <w:pPr>
      <w:spacing w:before="240" w:after="60" w:line="240" w:lineRule="auto"/>
      <w:outlineLvl w:val="6"/>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D71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712C"/>
  </w:style>
  <w:style w:type="paragraph" w:styleId="Zpat">
    <w:name w:val="footer"/>
    <w:basedOn w:val="Normln"/>
    <w:link w:val="ZpatChar"/>
    <w:uiPriority w:val="99"/>
    <w:unhideWhenUsed/>
    <w:rsid w:val="002D712C"/>
    <w:pPr>
      <w:tabs>
        <w:tab w:val="center" w:pos="4536"/>
        <w:tab w:val="right" w:pos="9072"/>
      </w:tabs>
      <w:spacing w:after="0" w:line="240" w:lineRule="auto"/>
    </w:pPr>
  </w:style>
  <w:style w:type="character" w:customStyle="1" w:styleId="ZpatChar">
    <w:name w:val="Zápatí Char"/>
    <w:basedOn w:val="Standardnpsmoodstavce"/>
    <w:link w:val="Zpat"/>
    <w:uiPriority w:val="99"/>
    <w:rsid w:val="002D712C"/>
  </w:style>
  <w:style w:type="table" w:styleId="Mkatabulky">
    <w:name w:val="Table Grid"/>
    <w:basedOn w:val="Normlntabulka"/>
    <w:uiPriority w:val="59"/>
    <w:rsid w:val="002D7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75E11"/>
    <w:pPr>
      <w:ind w:left="720"/>
      <w:contextualSpacing/>
    </w:pPr>
  </w:style>
  <w:style w:type="character" w:customStyle="1" w:styleId="Nadpis7Char">
    <w:name w:val="Nadpis 7 Char"/>
    <w:basedOn w:val="Standardnpsmoodstavce"/>
    <w:link w:val="Nadpis7"/>
    <w:rsid w:val="00F75E1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94DE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4DE5"/>
    <w:rPr>
      <w:rFonts w:ascii="Segoe UI" w:hAnsi="Segoe UI" w:cs="Segoe UI"/>
      <w:sz w:val="18"/>
      <w:szCs w:val="18"/>
    </w:rPr>
  </w:style>
  <w:style w:type="character" w:styleId="Odkaznakoment">
    <w:name w:val="annotation reference"/>
    <w:basedOn w:val="Standardnpsmoodstavce"/>
    <w:uiPriority w:val="99"/>
    <w:semiHidden/>
    <w:unhideWhenUsed/>
    <w:rsid w:val="00E76F19"/>
    <w:rPr>
      <w:sz w:val="16"/>
      <w:szCs w:val="16"/>
    </w:rPr>
  </w:style>
  <w:style w:type="paragraph" w:styleId="Textkomente">
    <w:name w:val="annotation text"/>
    <w:basedOn w:val="Normln"/>
    <w:link w:val="TextkomenteChar"/>
    <w:uiPriority w:val="99"/>
    <w:semiHidden/>
    <w:unhideWhenUsed/>
    <w:rsid w:val="00E76F19"/>
    <w:pPr>
      <w:spacing w:line="240" w:lineRule="auto"/>
    </w:pPr>
    <w:rPr>
      <w:sz w:val="20"/>
      <w:szCs w:val="20"/>
    </w:rPr>
  </w:style>
  <w:style w:type="character" w:customStyle="1" w:styleId="TextkomenteChar">
    <w:name w:val="Text komentáře Char"/>
    <w:basedOn w:val="Standardnpsmoodstavce"/>
    <w:link w:val="Textkomente"/>
    <w:uiPriority w:val="99"/>
    <w:semiHidden/>
    <w:rsid w:val="00E76F19"/>
    <w:rPr>
      <w:sz w:val="20"/>
      <w:szCs w:val="20"/>
    </w:rPr>
  </w:style>
  <w:style w:type="paragraph" w:styleId="Pedmtkomente">
    <w:name w:val="annotation subject"/>
    <w:basedOn w:val="Textkomente"/>
    <w:next w:val="Textkomente"/>
    <w:link w:val="PedmtkomenteChar"/>
    <w:uiPriority w:val="99"/>
    <w:semiHidden/>
    <w:unhideWhenUsed/>
    <w:rsid w:val="00E76F19"/>
    <w:rPr>
      <w:b/>
      <w:bCs/>
    </w:rPr>
  </w:style>
  <w:style w:type="character" w:customStyle="1" w:styleId="PedmtkomenteChar">
    <w:name w:val="Předmět komentáře Char"/>
    <w:basedOn w:val="TextkomenteChar"/>
    <w:link w:val="Pedmtkomente"/>
    <w:uiPriority w:val="99"/>
    <w:semiHidden/>
    <w:rsid w:val="00E76F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EC042DC4286FD4CB7D66347D20BBCE2" ma:contentTypeVersion="11" ma:contentTypeDescription="Vytvoří nový dokument" ma:contentTypeScope="" ma:versionID="4d0e0b08d7350c19d64d599ee77c2d1b">
  <xsd:schema xmlns:xsd="http://www.w3.org/2001/XMLSchema" xmlns:xs="http://www.w3.org/2001/XMLSchema" xmlns:p="http://schemas.microsoft.com/office/2006/metadata/properties" xmlns:ns3="bc695bef-7132-415a-9153-341d75d74c51" xmlns:ns4="aca0944b-7b4e-447a-bfc7-bf0c1d83f6d8" targetNamespace="http://schemas.microsoft.com/office/2006/metadata/properties" ma:root="true" ma:fieldsID="c89381075343506091d75bf87421d551" ns3:_="" ns4:_="">
    <xsd:import namespace="bc695bef-7132-415a-9153-341d75d74c51"/>
    <xsd:import namespace="aca0944b-7b4e-447a-bfc7-bf0c1d83f6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95bef-7132-415a-9153-341d75d74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a0944b-7b4e-447a-bfc7-bf0c1d83f6d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ADA2D-99B9-4107-A713-0BB50581FC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AD1675-9792-436A-A673-37AFE37B2084}">
  <ds:schemaRefs>
    <ds:schemaRef ds:uri="http://schemas.openxmlformats.org/officeDocument/2006/bibliography"/>
  </ds:schemaRefs>
</ds:datastoreItem>
</file>

<file path=customXml/itemProps3.xml><?xml version="1.0" encoding="utf-8"?>
<ds:datastoreItem xmlns:ds="http://schemas.openxmlformats.org/officeDocument/2006/customXml" ds:itemID="{6CE26E90-7C3C-44FC-8354-5524DBB45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95bef-7132-415a-9153-341d75d74c51"/>
    <ds:schemaRef ds:uri="aca0944b-7b4e-447a-bfc7-bf0c1d83f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611BDF-D0D2-42BB-8520-7FE316326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4116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NTB_39</dc:creator>
  <cp:lastModifiedBy>Cerna Simona</cp:lastModifiedBy>
  <cp:revision>2</cp:revision>
  <cp:lastPrinted>2019-12-13T10:30:00Z</cp:lastPrinted>
  <dcterms:created xsi:type="dcterms:W3CDTF">2023-05-05T07:02:00Z</dcterms:created>
  <dcterms:modified xsi:type="dcterms:W3CDTF">2023-05-05T07:02:00Z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0x0101003EC042DC4286FD4CB7D66347D20BBCE2</vt:lpwstr>
  </property>
</Properties>
</file>