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06E4" w14:textId="77777777" w:rsidR="00E861EA" w:rsidRPr="004A5578" w:rsidRDefault="00DB0CC6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A8FE026" wp14:editId="5C96F289">
            <wp:simplePos x="0" y="0"/>
            <wp:positionH relativeFrom="column">
              <wp:posOffset>5434330</wp:posOffset>
            </wp:positionH>
            <wp:positionV relativeFrom="paragraph">
              <wp:posOffset>-652145</wp:posOffset>
            </wp:positionV>
            <wp:extent cx="7839075" cy="9237345"/>
            <wp:effectExtent l="0" t="0" r="9525" b="190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us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075" cy="923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092" w:rsidRPr="009947FA">
        <w:rPr>
          <w:rFonts w:ascii="Franklin Gothic Heavy" w:hAnsi="Franklin Gothic Heavy"/>
          <w:noProof/>
          <w:color w:val="00B0F0"/>
          <w:sz w:val="40"/>
          <w:szCs w:val="40"/>
          <w:lang w:eastAsia="cs-CZ"/>
        </w:rPr>
        <w:drawing>
          <wp:anchor distT="720090" distB="720090" distL="114300" distR="114300" simplePos="0" relativeHeight="251658240" behindDoc="1" locked="1" layoutInCell="1" allowOverlap="1" wp14:anchorId="25E35EB8" wp14:editId="1EB5705E">
            <wp:simplePos x="0" y="0"/>
            <wp:positionH relativeFrom="page">
              <wp:posOffset>597535</wp:posOffset>
            </wp:positionH>
            <wp:positionV relativeFrom="page">
              <wp:posOffset>247650</wp:posOffset>
            </wp:positionV>
            <wp:extent cx="1626870" cy="719455"/>
            <wp:effectExtent l="0" t="0" r="0" b="4445"/>
            <wp:wrapTight wrapText="bothSides">
              <wp:wrapPolygon edited="0">
                <wp:start x="8094" y="0"/>
                <wp:lineTo x="0" y="4004"/>
                <wp:lineTo x="0" y="14870"/>
                <wp:lineTo x="3035" y="18302"/>
                <wp:lineTo x="8094" y="18302"/>
                <wp:lineTo x="8094" y="21162"/>
                <wp:lineTo x="9611" y="21162"/>
                <wp:lineTo x="9611" y="18302"/>
                <wp:lineTo x="21246" y="13726"/>
                <wp:lineTo x="21246" y="5147"/>
                <wp:lineTo x="9611" y="0"/>
                <wp:lineTo x="809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84DDD" w14:textId="77777777" w:rsidR="009947FA" w:rsidRDefault="009947FA" w:rsidP="009947FA">
      <w:pPr>
        <w:rPr>
          <w:rFonts w:ascii="Georgia" w:hAnsi="Georgia"/>
          <w:sz w:val="32"/>
          <w:szCs w:val="32"/>
        </w:rPr>
      </w:pPr>
    </w:p>
    <w:p w14:paraId="5F500CD9" w14:textId="77777777" w:rsidR="00C92D8F" w:rsidRDefault="0088130B" w:rsidP="004A5578">
      <w:pPr>
        <w:rPr>
          <w:rFonts w:ascii="Franklin Gothic Heavy" w:hAnsi="Franklin Gothic Heavy"/>
          <w:b/>
          <w:color w:val="808080" w:themeColor="background1" w:themeShade="80"/>
          <w:sz w:val="40"/>
          <w:szCs w:val="40"/>
        </w:rPr>
      </w:pPr>
      <w:r>
        <w:rPr>
          <w:rFonts w:ascii="Georgia" w:hAnsi="Georgia"/>
          <w:b/>
          <w:color w:val="808080" w:themeColor="background1" w:themeShade="80"/>
          <w:sz w:val="32"/>
          <w:szCs w:val="32"/>
        </w:rPr>
        <w:t xml:space="preserve">FF UP vyhlašuje výběrové řízení </w:t>
      </w:r>
      <w:r w:rsidR="004A5578">
        <w:rPr>
          <w:rFonts w:ascii="Georgia" w:hAnsi="Georgia"/>
          <w:b/>
          <w:color w:val="808080" w:themeColor="background1" w:themeShade="80"/>
          <w:sz w:val="32"/>
          <w:szCs w:val="32"/>
        </w:rPr>
        <w:t xml:space="preserve">na </w:t>
      </w:r>
      <w:r w:rsidR="004A5578" w:rsidRPr="004A5578">
        <w:rPr>
          <w:rFonts w:ascii="Georgia" w:hAnsi="Georgia"/>
          <w:b/>
          <w:color w:val="548DD4" w:themeColor="text2" w:themeTint="99"/>
          <w:sz w:val="40"/>
          <w:szCs w:val="40"/>
        </w:rPr>
        <w:t>ERASMUS</w:t>
      </w:r>
      <w:r w:rsidR="004A5578">
        <w:rPr>
          <w:rFonts w:ascii="Georgia" w:hAnsi="Georgia"/>
          <w:b/>
          <w:color w:val="548DD4" w:themeColor="text2" w:themeTint="99"/>
          <w:sz w:val="40"/>
          <w:szCs w:val="40"/>
        </w:rPr>
        <w:t>+</w:t>
      </w:r>
    </w:p>
    <w:p w14:paraId="1D09BA73" w14:textId="77777777" w:rsidR="004A5578" w:rsidRPr="006A21A3" w:rsidRDefault="006A21A3" w:rsidP="006A21A3">
      <w:pPr>
        <w:jc w:val="both"/>
        <w:rPr>
          <w:rFonts w:ascii="Georgia" w:hAnsi="Georgia"/>
          <w:b/>
          <w:color w:val="808080" w:themeColor="background1" w:themeShade="80"/>
          <w:sz w:val="32"/>
          <w:szCs w:val="32"/>
        </w:rPr>
      </w:pPr>
      <w:r w:rsidRPr="006A21A3">
        <w:rPr>
          <w:rFonts w:ascii="Georgia" w:hAnsi="Georgia"/>
          <w:b/>
          <w:color w:val="808080" w:themeColor="background1" w:themeShade="80"/>
          <w:sz w:val="32"/>
          <w:szCs w:val="32"/>
        </w:rPr>
        <w:t xml:space="preserve">               </w:t>
      </w:r>
      <w:r>
        <w:rPr>
          <w:rFonts w:ascii="Georgia" w:hAnsi="Georgia"/>
          <w:b/>
          <w:color w:val="808080" w:themeColor="background1" w:themeShade="80"/>
          <w:sz w:val="32"/>
          <w:szCs w:val="32"/>
        </w:rPr>
        <w:t xml:space="preserve">na studijní pobyty </w:t>
      </w:r>
      <w:r>
        <w:rPr>
          <w:rFonts w:ascii="Franklin Gothic Heavy" w:hAnsi="Franklin Gothic Heavy"/>
          <w:b/>
          <w:color w:val="808080" w:themeColor="background1" w:themeShade="80"/>
          <w:sz w:val="40"/>
          <w:szCs w:val="40"/>
        </w:rPr>
        <w:t>na AR 2023/24</w:t>
      </w:r>
    </w:p>
    <w:p w14:paraId="19428A8C" w14:textId="77777777" w:rsidR="006A21A3" w:rsidRDefault="006A21A3" w:rsidP="006A21A3">
      <w:pPr>
        <w:pStyle w:val="text-justify"/>
        <w:rPr>
          <w:rStyle w:val="Siln"/>
        </w:rPr>
      </w:pPr>
    </w:p>
    <w:p w14:paraId="28C9DC40" w14:textId="51B9F07D" w:rsidR="006A21A3" w:rsidRDefault="006A21A3" w:rsidP="006A21A3">
      <w:pPr>
        <w:pStyle w:val="text-justify"/>
        <w:rPr>
          <w:rStyle w:val="Siln"/>
        </w:rPr>
      </w:pPr>
      <w:r>
        <w:rPr>
          <w:rStyle w:val="Siln"/>
        </w:rPr>
        <w:t xml:space="preserve">Název výběrového řízení v IS STAG: </w:t>
      </w:r>
      <w:r w:rsidR="00800CF0" w:rsidRPr="00800CF0">
        <w:rPr>
          <w:b/>
          <w:bCs/>
        </w:rPr>
        <w:t>Erasmus na AR 2023/24 - KFI</w:t>
      </w:r>
    </w:p>
    <w:p w14:paraId="63135059" w14:textId="77777777" w:rsidR="006A21A3" w:rsidRDefault="006A21A3" w:rsidP="006A21A3">
      <w:pPr>
        <w:pStyle w:val="text-justify"/>
      </w:pPr>
      <w:r>
        <w:rPr>
          <w:rStyle w:val="Siln"/>
        </w:rPr>
        <w:t xml:space="preserve">Přihláška </w:t>
      </w:r>
      <w:r>
        <w:t>se podává</w:t>
      </w:r>
      <w:r>
        <w:rPr>
          <w:rStyle w:val="Siln"/>
        </w:rPr>
        <w:t xml:space="preserve"> pouze on-line přes IS STAG v Moje studium - ECTS výjezdy - Nabídka výjezdů.</w:t>
      </w:r>
    </w:p>
    <w:p w14:paraId="76FE6302" w14:textId="3956012F" w:rsidR="006A21A3" w:rsidRDefault="006A21A3" w:rsidP="006A21A3">
      <w:pPr>
        <w:pStyle w:val="text-justify"/>
      </w:pPr>
      <w:r>
        <w:rPr>
          <w:rStyle w:val="Siln"/>
        </w:rPr>
        <w:t>Termín</w:t>
      </w:r>
      <w:r>
        <w:t xml:space="preserve"> pro podání přihlášky:</w:t>
      </w:r>
      <w:r>
        <w:rPr>
          <w:rStyle w:val="Siln"/>
        </w:rPr>
        <w:t> nejpozději 1</w:t>
      </w:r>
      <w:r w:rsidR="00800CF0">
        <w:rPr>
          <w:rStyle w:val="Siln"/>
        </w:rPr>
        <w:t>3</w:t>
      </w:r>
      <w:r>
        <w:rPr>
          <w:rStyle w:val="Siln"/>
        </w:rPr>
        <w:t>. 2. 2023</w:t>
      </w:r>
    </w:p>
    <w:p w14:paraId="18294D86" w14:textId="77777777" w:rsidR="006A21A3" w:rsidRDefault="006A21A3" w:rsidP="006A21A3">
      <w:pPr>
        <w:pStyle w:val="Normlnweb"/>
        <w:rPr>
          <w:rStyle w:val="Siln"/>
        </w:rPr>
      </w:pPr>
      <w:r>
        <w:rPr>
          <w:rStyle w:val="Siln"/>
        </w:rPr>
        <w:t>Užitečné odkazy</w:t>
      </w:r>
    </w:p>
    <w:p w14:paraId="038FC2A8" w14:textId="77777777" w:rsidR="006A21A3" w:rsidRDefault="006A21A3" w:rsidP="006A21A3">
      <w:pPr>
        <w:pStyle w:val="Normlnweb"/>
      </w:pPr>
      <w:r w:rsidRPr="006A21A3">
        <w:rPr>
          <w:rStyle w:val="Siln"/>
          <w:b w:val="0"/>
        </w:rPr>
        <w:t>Vyhlášení VŘ:</w:t>
      </w:r>
      <w:r>
        <w:rPr>
          <w:rStyle w:val="Siln"/>
        </w:rPr>
        <w:t xml:space="preserve"> </w:t>
      </w:r>
      <w:r w:rsidRPr="006A21A3">
        <w:rPr>
          <w:rStyle w:val="Hypertextovodkaz"/>
          <w:b/>
          <w:bCs/>
        </w:rPr>
        <w:t>https://www.ff.upol.cz/nc/zprava/clanek/erasmus-vyberove-rizeni-na-studijni-pobyty-na-ar-202324/</w:t>
      </w:r>
    </w:p>
    <w:p w14:paraId="3D2B6A9E" w14:textId="77777777" w:rsidR="006A21A3" w:rsidRDefault="006A21A3" w:rsidP="006A21A3">
      <w:pPr>
        <w:pStyle w:val="Normlnweb"/>
      </w:pPr>
      <w:r>
        <w:t>Partnerské instituce:</w:t>
      </w:r>
      <w:hyperlink r:id="rId10" w:history="1">
        <w:r>
          <w:rPr>
            <w:rStyle w:val="Hypertextovodkaz"/>
          </w:rPr>
          <w:t xml:space="preserve"> https://www.ff.upol.cz/studenti/zahranici/partnerske-instituce/</w:t>
        </w:r>
      </w:hyperlink>
    </w:p>
    <w:p w14:paraId="45A60318" w14:textId="77777777" w:rsidR="006A21A3" w:rsidRDefault="006A21A3" w:rsidP="006A21A3">
      <w:pPr>
        <w:pStyle w:val="Normlnweb"/>
      </w:pPr>
      <w:r>
        <w:t>Praktické informace o výjezdech do zahraničí:</w:t>
      </w:r>
      <w:hyperlink r:id="rId11" w:history="1">
        <w:r>
          <w:rPr>
            <w:rStyle w:val="Hypertextovodkaz"/>
          </w:rPr>
          <w:t xml:space="preserve"> https://www.ff.upol.cz/studenti/zahranici/administrace-studijnich-pracovnich-a-vyzkumnych-pobytu-v-zahranici/</w:t>
        </w:r>
      </w:hyperlink>
    </w:p>
    <w:p w14:paraId="0CD18571" w14:textId="77777777" w:rsidR="006A21A3" w:rsidRDefault="006A21A3" w:rsidP="006A21A3">
      <w:pPr>
        <w:pStyle w:val="Normlnweb"/>
      </w:pPr>
      <w:r>
        <w:t>Obecně o programu E+:</w:t>
      </w:r>
      <w:hyperlink r:id="rId12" w:history="1">
        <w:r>
          <w:rPr>
            <w:rStyle w:val="Hypertextovodkaz"/>
          </w:rPr>
          <w:t xml:space="preserve"> https://iro.upol.cz/erasmus/zakladni-informace/</w:t>
        </w:r>
      </w:hyperlink>
    </w:p>
    <w:p w14:paraId="5CF8EBBC" w14:textId="77777777" w:rsidR="006A21A3" w:rsidRDefault="006A21A3" w:rsidP="006A21A3">
      <w:pPr>
        <w:pStyle w:val="Normlnweb"/>
      </w:pPr>
      <w:r>
        <w:rPr>
          <w:rStyle w:val="Siln"/>
        </w:rPr>
        <w:t>Příběhy a zkušenosti ze zahraničních výjezdů:</w:t>
      </w:r>
    </w:p>
    <w:p w14:paraId="5478612A" w14:textId="77777777" w:rsidR="006A21A3" w:rsidRDefault="00000000" w:rsidP="006A21A3">
      <w:pPr>
        <w:pStyle w:val="Normlnweb"/>
        <w:rPr>
          <w:rFonts w:ascii="Georgia" w:hAnsi="Georgia"/>
          <w:color w:val="808080" w:themeColor="background1" w:themeShade="80"/>
        </w:rPr>
      </w:pPr>
      <w:hyperlink r:id="rId13" w:history="1">
        <w:r w:rsidR="006A21A3">
          <w:rPr>
            <w:rStyle w:val="Hypertextovodkaz"/>
          </w:rPr>
          <w:t>https://vyjed.cz/</w:t>
        </w:r>
      </w:hyperlink>
    </w:p>
    <w:p w14:paraId="2934683E" w14:textId="77777777" w:rsidR="00C73251" w:rsidRPr="00C73251" w:rsidRDefault="00C73251" w:rsidP="00C73251">
      <w:pPr>
        <w:spacing w:after="0"/>
        <w:rPr>
          <w:rFonts w:ascii="Franklin Gothic Heavy" w:hAnsi="Franklin Gothic Heavy"/>
          <w:color w:val="808080" w:themeColor="background1" w:themeShade="80"/>
          <w:sz w:val="32"/>
        </w:rPr>
      </w:pPr>
    </w:p>
    <w:sectPr w:rsidR="00C73251" w:rsidRPr="00C73251" w:rsidSect="007050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55453" w14:textId="77777777" w:rsidR="00BD6999" w:rsidRDefault="00BD6999" w:rsidP="00511547">
      <w:pPr>
        <w:spacing w:after="0" w:line="240" w:lineRule="auto"/>
      </w:pPr>
      <w:r>
        <w:separator/>
      </w:r>
    </w:p>
  </w:endnote>
  <w:endnote w:type="continuationSeparator" w:id="0">
    <w:p w14:paraId="76FD4835" w14:textId="77777777" w:rsidR="00BD6999" w:rsidRDefault="00BD6999" w:rsidP="0051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621F5" w14:textId="77777777" w:rsidR="00BD6999" w:rsidRDefault="00BD6999" w:rsidP="00511547">
      <w:pPr>
        <w:spacing w:after="0" w:line="240" w:lineRule="auto"/>
      </w:pPr>
      <w:r>
        <w:separator/>
      </w:r>
    </w:p>
  </w:footnote>
  <w:footnote w:type="continuationSeparator" w:id="0">
    <w:p w14:paraId="0B45884C" w14:textId="77777777" w:rsidR="00BD6999" w:rsidRDefault="00BD6999" w:rsidP="00511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35AD0"/>
    <w:multiLevelType w:val="hybridMultilevel"/>
    <w:tmpl w:val="66228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94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092"/>
    <w:rsid w:val="000A60ED"/>
    <w:rsid w:val="00171C0F"/>
    <w:rsid w:val="00204017"/>
    <w:rsid w:val="00237741"/>
    <w:rsid w:val="002B5241"/>
    <w:rsid w:val="004639F3"/>
    <w:rsid w:val="004A5578"/>
    <w:rsid w:val="00511547"/>
    <w:rsid w:val="005738F3"/>
    <w:rsid w:val="00615E07"/>
    <w:rsid w:val="006A21A3"/>
    <w:rsid w:val="00705092"/>
    <w:rsid w:val="00716B02"/>
    <w:rsid w:val="00800CF0"/>
    <w:rsid w:val="00816C8E"/>
    <w:rsid w:val="00854ECE"/>
    <w:rsid w:val="0088130B"/>
    <w:rsid w:val="008B2432"/>
    <w:rsid w:val="009947FA"/>
    <w:rsid w:val="00A670BC"/>
    <w:rsid w:val="00B334C0"/>
    <w:rsid w:val="00BD6999"/>
    <w:rsid w:val="00C73251"/>
    <w:rsid w:val="00C92D8F"/>
    <w:rsid w:val="00D6188F"/>
    <w:rsid w:val="00DB0CC6"/>
    <w:rsid w:val="00E861EA"/>
    <w:rsid w:val="00F764D8"/>
    <w:rsid w:val="00FA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9DB23"/>
  <w15:docId w15:val="{395F2F5A-7E34-41CC-93FE-90094D1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401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11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1547"/>
  </w:style>
  <w:style w:type="paragraph" w:styleId="Zpat">
    <w:name w:val="footer"/>
    <w:basedOn w:val="Normln"/>
    <w:link w:val="ZpatChar"/>
    <w:uiPriority w:val="99"/>
    <w:unhideWhenUsed/>
    <w:rsid w:val="00511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1547"/>
  </w:style>
  <w:style w:type="paragraph" w:customStyle="1" w:styleId="bodytext">
    <w:name w:val="bodytext"/>
    <w:basedOn w:val="Normln"/>
    <w:rsid w:val="00E8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861E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861EA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9947FA"/>
    <w:pPr>
      <w:spacing w:after="0" w:line="280" w:lineRule="atLeast"/>
      <w:ind w:left="720"/>
      <w:contextualSpacing/>
    </w:pPr>
    <w:rPr>
      <w:rFonts w:ascii="Times New Roman" w:hAnsi="Times New Roman"/>
      <w:sz w:val="24"/>
    </w:rPr>
  </w:style>
  <w:style w:type="paragraph" w:customStyle="1" w:styleId="text-justify">
    <w:name w:val="text-justify"/>
    <w:basedOn w:val="Normln"/>
    <w:rsid w:val="006A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A21A3"/>
    <w:rPr>
      <w:b/>
      <w:bCs/>
    </w:rPr>
  </w:style>
  <w:style w:type="paragraph" w:styleId="Normlnweb">
    <w:name w:val="Normal (Web)"/>
    <w:basedOn w:val="Normln"/>
    <w:uiPriority w:val="99"/>
    <w:unhideWhenUsed/>
    <w:rsid w:val="006A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yjed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ro.upol.cz/erasmus/zakladni-informa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f.upol.cz/studenti/zahranici/administrace-studijnich-pracovnich-a-vyzkumnych-pobytu-v-zahranic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f.upol.cz/studenti/zahranici/partnerske-instituc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AD355-5DC8-460E-BFAB-E7331C18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Halak Jan</cp:lastModifiedBy>
  <cp:revision>6</cp:revision>
  <cp:lastPrinted>2015-03-27T09:19:00Z</cp:lastPrinted>
  <dcterms:created xsi:type="dcterms:W3CDTF">2021-12-17T11:55:00Z</dcterms:created>
  <dcterms:modified xsi:type="dcterms:W3CDTF">2023-01-16T17:54:00Z</dcterms:modified>
</cp:coreProperties>
</file>